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436" w:rsidRPr="008D13CF" w:rsidRDefault="00947BFC" w:rsidP="00D23436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Р А С П О Р Я Ж Е Н И Е </w:t>
      </w: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D23436" w:rsidRPr="008D13CF" w:rsidRDefault="00D23436" w:rsidP="00D23436">
      <w:pPr>
        <w:spacing w:line="360" w:lineRule="auto"/>
        <w:jc w:val="center"/>
        <w:rPr>
          <w:b/>
          <w:sz w:val="16"/>
          <w:szCs w:val="16"/>
        </w:rPr>
      </w:pPr>
    </w:p>
    <w:p w:rsidR="00D23436" w:rsidRPr="008D13CF" w:rsidRDefault="00D23436" w:rsidP="00D23436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5E7F53" w:rsidRPr="008D13CF" w:rsidTr="0057687F">
        <w:tc>
          <w:tcPr>
            <w:tcW w:w="2552" w:type="dxa"/>
            <w:tcBorders>
              <w:bottom w:val="single" w:sz="4" w:space="0" w:color="auto"/>
            </w:tcBorders>
          </w:tcPr>
          <w:p w:rsidR="005E7F53" w:rsidRPr="008D13CF" w:rsidRDefault="005E7F53" w:rsidP="0057687F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5E7F53" w:rsidRPr="008D13CF" w:rsidRDefault="005E7F53" w:rsidP="0057687F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E7F53" w:rsidRPr="008D13CF" w:rsidRDefault="005E7F53" w:rsidP="0057687F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D23436" w:rsidRPr="008D13CF" w:rsidRDefault="005E7F53" w:rsidP="00D23436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</w:t>
      </w:r>
      <w:r w:rsidR="00D23436" w:rsidRPr="008D13CF">
        <w:rPr>
          <w:sz w:val="36"/>
          <w:vertAlign w:val="superscript"/>
        </w:rPr>
        <w:t xml:space="preserve">             г. Петропавловск-Камчатский</w:t>
      </w:r>
    </w:p>
    <w:p w:rsidR="00D23436" w:rsidRDefault="00D23436" w:rsidP="00D23436">
      <w:pPr>
        <w:adjustRightInd w:val="0"/>
        <w:ind w:firstLine="720"/>
        <w:jc w:val="both"/>
        <w:rPr>
          <w:sz w:val="22"/>
          <w:szCs w:val="22"/>
        </w:rPr>
      </w:pPr>
    </w:p>
    <w:p w:rsidR="00F4511C" w:rsidRDefault="00F4511C" w:rsidP="00D23436">
      <w:pPr>
        <w:adjustRightInd w:val="0"/>
        <w:ind w:firstLine="720"/>
        <w:jc w:val="both"/>
        <w:rPr>
          <w:sz w:val="22"/>
          <w:szCs w:val="22"/>
        </w:rPr>
      </w:pPr>
    </w:p>
    <w:p w:rsidR="00F4511C" w:rsidRPr="008D13CF" w:rsidRDefault="00F4511C" w:rsidP="00D23436">
      <w:pPr>
        <w:adjustRightInd w:val="0"/>
        <w:ind w:firstLine="720"/>
        <w:jc w:val="both"/>
        <w:rPr>
          <w:sz w:val="22"/>
          <w:szCs w:val="22"/>
        </w:rPr>
      </w:pPr>
    </w:p>
    <w:p w:rsidR="00D23436" w:rsidRPr="008D13CF" w:rsidRDefault="00F4511C" w:rsidP="00D23436">
      <w:pPr>
        <w:adjustRightInd w:val="0"/>
        <w:ind w:firstLine="720"/>
        <w:jc w:val="both"/>
        <w:rPr>
          <w:szCs w:val="28"/>
        </w:rPr>
      </w:pPr>
      <w:r w:rsidRPr="00F4511C">
        <w:rPr>
          <w:szCs w:val="28"/>
        </w:rPr>
        <w:t xml:space="preserve">В </w:t>
      </w:r>
      <w:r>
        <w:rPr>
          <w:szCs w:val="28"/>
        </w:rPr>
        <w:t xml:space="preserve">целях повышения уровня газификации жилищно-коммунального хозяйства, промышленных и иных организаций Камчатского края, в </w:t>
      </w:r>
      <w:r w:rsidRPr="00F4511C">
        <w:rPr>
          <w:szCs w:val="28"/>
        </w:rPr>
        <w:t>соответствии с Постановлением Правительства Российской Федерации от 10.09.2016 № 903 «О порядке разработки и реализации межрегиональных и региональных программ газификации жилищно-коммунального хозяйства, п</w:t>
      </w:r>
      <w:r>
        <w:rPr>
          <w:szCs w:val="28"/>
        </w:rPr>
        <w:t>ромышленных и иных организаций»</w:t>
      </w:r>
    </w:p>
    <w:p w:rsidR="00F4511C" w:rsidRPr="00F4511C" w:rsidRDefault="00F4511C" w:rsidP="00F4511C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у</w:t>
      </w:r>
      <w:r w:rsidRPr="00F4511C">
        <w:rPr>
          <w:szCs w:val="28"/>
        </w:rPr>
        <w:t xml:space="preserve">твердить </w:t>
      </w:r>
      <w:r>
        <w:rPr>
          <w:szCs w:val="28"/>
        </w:rPr>
        <w:t>региональную</w:t>
      </w:r>
      <w:r w:rsidRPr="00F4511C">
        <w:rPr>
          <w:szCs w:val="28"/>
        </w:rPr>
        <w:t xml:space="preserve"> программу Камчатского края «Газификация жилищно-коммунального хозяйства, промышленных и иных организаций в Камчатском крае» (далее - Программа) согласно приложению.</w:t>
      </w:r>
    </w:p>
    <w:p w:rsidR="006E4B23" w:rsidRDefault="006E4B23" w:rsidP="00D23436">
      <w:pPr>
        <w:adjustRightInd w:val="0"/>
        <w:ind w:firstLine="720"/>
        <w:jc w:val="both"/>
        <w:rPr>
          <w:szCs w:val="28"/>
        </w:rPr>
      </w:pPr>
    </w:p>
    <w:p w:rsidR="006E4B23" w:rsidRDefault="006E4B23" w:rsidP="00D23436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D23436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7728D5" w:rsidTr="007728D5">
        <w:trPr>
          <w:trHeight w:val="1936"/>
        </w:trPr>
        <w:tc>
          <w:tcPr>
            <w:tcW w:w="4145" w:type="dxa"/>
            <w:hideMark/>
          </w:tcPr>
          <w:p w:rsidR="007728D5" w:rsidRDefault="007728D5">
            <w:pPr>
              <w:ind w:left="30"/>
            </w:pPr>
            <w:r>
              <w:rPr>
                <w:szCs w:val="28"/>
              </w:rPr>
              <w:t>Председатель Правительства - Первый вице-губернатор Камчатского края</w:t>
            </w:r>
          </w:p>
        </w:tc>
        <w:tc>
          <w:tcPr>
            <w:tcW w:w="2943" w:type="dxa"/>
          </w:tcPr>
          <w:p w:rsidR="007728D5" w:rsidRDefault="007728D5">
            <w:bookmarkStart w:id="0" w:name="SIGNERSTAMP1"/>
            <w:r>
              <w:t>[горизонтальный штамп подписи 1]</w:t>
            </w:r>
            <w:bookmarkEnd w:id="0"/>
          </w:p>
          <w:p w:rsidR="007728D5" w:rsidRDefault="007728D5">
            <w:pPr>
              <w:ind w:left="142" w:hanging="142"/>
              <w:jc w:val="right"/>
            </w:pPr>
          </w:p>
        </w:tc>
        <w:tc>
          <w:tcPr>
            <w:tcW w:w="2727" w:type="dxa"/>
          </w:tcPr>
          <w:p w:rsidR="007728D5" w:rsidRDefault="007728D5">
            <w:pPr>
              <w:ind w:left="142" w:right="126" w:hanging="142"/>
              <w:jc w:val="right"/>
            </w:pPr>
          </w:p>
          <w:p w:rsidR="007728D5" w:rsidRDefault="007728D5">
            <w:pPr>
              <w:ind w:left="142" w:right="126" w:hanging="142"/>
              <w:jc w:val="right"/>
            </w:pPr>
          </w:p>
          <w:p w:rsidR="007728D5" w:rsidRDefault="007728D5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53618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:rsidR="00F4511C" w:rsidRDefault="00F4511C" w:rsidP="00F4511C">
      <w:pPr>
        <w:pStyle w:val="ConsPlusNormal"/>
        <w:ind w:firstLine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к распоряжению </w:t>
      </w:r>
    </w:p>
    <w:p w:rsidR="00F4511C" w:rsidRDefault="00F4511C" w:rsidP="00F4511C">
      <w:pPr>
        <w:pStyle w:val="ConsPlusNormal"/>
        <w:ind w:firstLine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Правительства Камчатского края</w:t>
      </w:r>
    </w:p>
    <w:p w:rsidR="00F4511C" w:rsidRDefault="00F4511C" w:rsidP="00F4511C">
      <w:pPr>
        <w:pStyle w:val="ConsPlusNormal"/>
        <w:ind w:firstLine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__________№ ________</w:t>
      </w:r>
    </w:p>
    <w:p w:rsidR="00F4511C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F4511C" w:rsidRPr="00C73125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Региональная</w:t>
      </w:r>
      <w:r w:rsidRPr="00F4511C">
        <w:rPr>
          <w:rFonts w:ascii="Times New Roman" w:hAnsi="Times New Roman" w:cs="Times New Roman"/>
          <w:sz w:val="28"/>
        </w:rPr>
        <w:t xml:space="preserve"> </w:t>
      </w:r>
      <w:r w:rsidRPr="00C73125">
        <w:rPr>
          <w:rFonts w:ascii="Times New Roman" w:hAnsi="Times New Roman" w:cs="Times New Roman"/>
          <w:sz w:val="28"/>
        </w:rPr>
        <w:t>программа</w:t>
      </w:r>
      <w:r>
        <w:rPr>
          <w:rFonts w:ascii="Times New Roman" w:hAnsi="Times New Roman" w:cs="Times New Roman"/>
          <w:sz w:val="28"/>
        </w:rPr>
        <w:t xml:space="preserve"> Камчатского края</w:t>
      </w:r>
    </w:p>
    <w:p w:rsidR="00F4511C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C73125">
        <w:rPr>
          <w:rFonts w:ascii="Times New Roman" w:hAnsi="Times New Roman" w:cs="Times New Roman"/>
          <w:sz w:val="28"/>
        </w:rPr>
        <w:t xml:space="preserve">«Газификация жилищно-коммунального хозяйства, промышленных и иных организаций в Камчатском крае» </w:t>
      </w:r>
    </w:p>
    <w:p w:rsidR="00F4511C" w:rsidRPr="00C73125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F4511C" w:rsidRPr="00C73125" w:rsidRDefault="00F4511C" w:rsidP="00F4511C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C73125">
        <w:rPr>
          <w:rFonts w:ascii="Times New Roman" w:hAnsi="Times New Roman" w:cs="Times New Roman"/>
          <w:sz w:val="28"/>
        </w:rPr>
        <w:t>Паспорт Программы</w:t>
      </w:r>
    </w:p>
    <w:p w:rsidR="00F4511C" w:rsidRPr="00D95399" w:rsidRDefault="00F4511C" w:rsidP="00F4511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48" w:type="dxa"/>
        <w:tblInd w:w="-372" w:type="dxa"/>
        <w:tblLook w:val="01E0" w:firstRow="1" w:lastRow="1" w:firstColumn="1" w:lastColumn="1" w:noHBand="0" w:noVBand="0"/>
      </w:tblPr>
      <w:tblGrid>
        <w:gridCol w:w="3600"/>
        <w:gridCol w:w="347"/>
        <w:gridCol w:w="6201"/>
      </w:tblGrid>
      <w:tr w:rsidR="00F4511C" w:rsidRPr="00D95399" w:rsidTr="006345FA">
        <w:trPr>
          <w:trHeight w:val="704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жилищно-коммунального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озяйства и энергетики Камчатского края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394"/>
        </w:trPr>
        <w:tc>
          <w:tcPr>
            <w:tcW w:w="3600" w:type="dxa"/>
          </w:tcPr>
          <w:p w:rsidR="00F4511C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 </w:t>
            </w:r>
          </w:p>
          <w:p w:rsidR="00F4511C" w:rsidRPr="00D95399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служба по тарифам и ценам Камчатского края;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F4511C" w:rsidRPr="00D95399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842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Программы 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F4511C" w:rsidRPr="00D95399" w:rsidTr="006345FA">
        <w:trPr>
          <w:trHeight w:val="428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4EB3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газификации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Камчатском крае</w:t>
            </w:r>
            <w:r w:rsidRPr="00D54E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511C" w:rsidRPr="00D54EB3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4EB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газификации жилищно-коммунального хозяйства, промышленных и иных организаций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Камчатском </w:t>
            </w:r>
            <w:r w:rsidRPr="00D54EB3">
              <w:rPr>
                <w:rFonts w:ascii="Times New Roman" w:hAnsi="Times New Roman" w:cs="Times New Roman"/>
                <w:sz w:val="28"/>
                <w:szCs w:val="28"/>
              </w:rPr>
              <w:t xml:space="preserve">крае; обеспечение развития системы газоснабжения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Камчатском</w:t>
            </w:r>
            <w:r w:rsidRPr="00D54EB3">
              <w:rPr>
                <w:rFonts w:ascii="Times New Roman" w:hAnsi="Times New Roman" w:cs="Times New Roman"/>
                <w:sz w:val="28"/>
                <w:szCs w:val="28"/>
              </w:rPr>
              <w:t xml:space="preserve"> крае;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4EB3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и качества представляемых потребителям услуг газоснабжения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сети газомоторной инфраструктуры;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80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определение очередности и этапов газификации объектов жилищно-коммунального хозяйства, промышленных и иных организаций в Камчатском крае;</w:t>
            </w:r>
          </w:p>
          <w:p w:rsidR="00F4511C" w:rsidRPr="006465DA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465DA">
              <w:rPr>
                <w:rFonts w:ascii="Times New Roman" w:hAnsi="Times New Roman" w:cs="Times New Roman"/>
                <w:sz w:val="28"/>
                <w:szCs w:val="28"/>
              </w:rPr>
              <w:t>азификация жилищно-коммунального хозяйства, промышленных и иных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465DA">
              <w:rPr>
                <w:rFonts w:ascii="Times New Roman" w:hAnsi="Times New Roman" w:cs="Times New Roman"/>
                <w:sz w:val="28"/>
                <w:szCs w:val="28"/>
              </w:rPr>
              <w:t>азификация населенных пунктов (строительство межпоселковых и распределительных газопроводов)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строительства объектов автогазозаправочного комплекса;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409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790848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790848">
              <w:rPr>
                <w:szCs w:val="20"/>
              </w:rPr>
              <w:t>рирост потребления природного газа в год</w:t>
            </w:r>
            <w:r>
              <w:rPr>
                <w:szCs w:val="20"/>
              </w:rPr>
              <w:t>;</w:t>
            </w:r>
          </w:p>
          <w:p w:rsidR="00F4511C" w:rsidRPr="00790848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к</w:t>
            </w:r>
            <w:r w:rsidRPr="00790848">
              <w:rPr>
                <w:szCs w:val="20"/>
              </w:rPr>
              <w:t>оличество построенных газораспределительных станций</w:t>
            </w:r>
            <w:r>
              <w:rPr>
                <w:szCs w:val="20"/>
              </w:rPr>
              <w:t>;</w:t>
            </w:r>
          </w:p>
          <w:p w:rsidR="00F4511C" w:rsidRPr="00790848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790848">
              <w:rPr>
                <w:szCs w:val="20"/>
              </w:rPr>
              <w:t>ротяженность (строительство) межпоселковых газопроводов</w:t>
            </w:r>
            <w:r>
              <w:rPr>
                <w:szCs w:val="20"/>
              </w:rPr>
              <w:t>;</w:t>
            </w:r>
          </w:p>
          <w:p w:rsidR="00F4511C" w:rsidRPr="00790848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790848">
              <w:rPr>
                <w:szCs w:val="20"/>
              </w:rPr>
              <w:t>еревод котельных на природный газ</w:t>
            </w:r>
            <w:r>
              <w:rPr>
                <w:szCs w:val="20"/>
              </w:rPr>
              <w:t>;</w:t>
            </w:r>
          </w:p>
          <w:p w:rsidR="00F4511C" w:rsidRPr="00790848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п</w:t>
            </w:r>
            <w:r w:rsidRPr="00790848">
              <w:rPr>
                <w:szCs w:val="20"/>
              </w:rPr>
              <w:t>рирост потребления природного газа автотранспортной техникой</w:t>
            </w:r>
            <w:r>
              <w:rPr>
                <w:szCs w:val="20"/>
              </w:rPr>
              <w:t>;</w:t>
            </w:r>
          </w:p>
          <w:p w:rsidR="00F4511C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у</w:t>
            </w:r>
            <w:r w:rsidRPr="00790848">
              <w:rPr>
                <w:szCs w:val="20"/>
              </w:rPr>
              <w:t>ровень газификации населения природным газом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80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рограмма </w:t>
            </w: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реализуется 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2021-2030</w:t>
            </w: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два этапа: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– 2021-2025</w:t>
            </w: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– 2025-2030</w:t>
            </w:r>
          </w:p>
          <w:p w:rsidR="00F4511C" w:rsidRPr="00D346C1" w:rsidRDefault="00F4511C" w:rsidP="006345FA">
            <w:pPr>
              <w:pStyle w:val="ConsPlusNormal"/>
              <w:ind w:firstLine="0"/>
            </w:pPr>
          </w:p>
        </w:tc>
      </w:tr>
      <w:tr w:rsidR="00F4511C" w:rsidRPr="00D95399" w:rsidTr="006345FA">
        <w:trPr>
          <w:trHeight w:val="80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6 122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 xml:space="preserve">000 </w:t>
            </w: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11C" w:rsidRPr="00366168" w:rsidRDefault="00F4511C" w:rsidP="006345FA">
            <w:pPr>
              <w:pStyle w:val="ConsPlusNormal"/>
              <w:ind w:left="7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краевого бюджета – 55 000,00000 тыс. рублей, из них по годам: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2024 год – 27 500,00000 тыс. рублей;</w:t>
            </w:r>
          </w:p>
          <w:p w:rsidR="00F4511C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2025 год – 27 500,00000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11C" w:rsidRPr="00514B60" w:rsidRDefault="00F4511C" w:rsidP="006345FA">
            <w:pPr>
              <w:pStyle w:val="ConsPlusNormal"/>
              <w:ind w:left="7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бюджетов (по согласованию) – </w:t>
            </w: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>1 122,44000 тыс. рублей, из них по годам: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F4511C" w:rsidRPr="00514B60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 xml:space="preserve"> год – 561,22000 тыс. рублей;</w:t>
            </w:r>
          </w:p>
          <w:p w:rsidR="00F4511C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 xml:space="preserve"> год – 561,22000 тыс. рублей;</w:t>
            </w:r>
          </w:p>
          <w:p w:rsidR="00F4511C" w:rsidRPr="00514B60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11C" w:rsidRPr="007A0D52" w:rsidRDefault="00F4511C" w:rsidP="006345FA">
            <w:pPr>
              <w:pStyle w:val="ConsPlusNormal"/>
              <w:ind w:left="71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B60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D9539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A0D52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4511C" w:rsidRPr="00366168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16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11C" w:rsidRPr="00D95399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80"/>
        </w:trPr>
        <w:tc>
          <w:tcPr>
            <w:tcW w:w="3600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03">
              <w:rPr>
                <w:rFonts w:ascii="Times New Roman" w:hAnsi="Times New Roman" w:cs="Times New Roman"/>
                <w:sz w:val="28"/>
              </w:rPr>
              <w:t xml:space="preserve">Ожидаемые результаты реализации </w:t>
            </w:r>
            <w:r w:rsidRPr="00D9539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  <w:p w:rsidR="00F4511C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DF5D03">
              <w:rPr>
                <w:rFonts w:ascii="Times New Roman" w:hAnsi="Times New Roman" w:cs="Times New Roman"/>
                <w:sz w:val="28"/>
              </w:rPr>
              <w:t>увеличение количества газифицированных объектов жилищно-коммунального хозяйства, имеющих высокую социальную значимость и степень готовности к приемке газа;</w:t>
            </w:r>
          </w:p>
          <w:p w:rsidR="00F4511C" w:rsidRPr="00DF5D03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BA6E4A">
              <w:rPr>
                <w:rFonts w:ascii="Times New Roman" w:hAnsi="Times New Roman" w:cs="Times New Roman"/>
                <w:sz w:val="28"/>
              </w:rPr>
              <w:t xml:space="preserve">увеличение уровня газификации; </w:t>
            </w:r>
          </w:p>
          <w:p w:rsidR="00F4511C" w:rsidRPr="00DF5D03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ввод в эксплуатацию </w:t>
            </w:r>
            <w:r w:rsidRPr="00DF5D03">
              <w:rPr>
                <w:rFonts w:ascii="Times New Roman" w:hAnsi="Times New Roman" w:cs="Times New Roman"/>
                <w:sz w:val="28"/>
              </w:rPr>
              <w:t>автоматизированн</w:t>
            </w:r>
            <w:r>
              <w:rPr>
                <w:rFonts w:ascii="Times New Roman" w:hAnsi="Times New Roman" w:cs="Times New Roman"/>
                <w:sz w:val="28"/>
              </w:rPr>
              <w:t>ых</w:t>
            </w:r>
            <w:r w:rsidRPr="00DF5D03">
              <w:rPr>
                <w:rFonts w:ascii="Times New Roman" w:hAnsi="Times New Roman" w:cs="Times New Roman"/>
                <w:sz w:val="28"/>
              </w:rPr>
              <w:t xml:space="preserve"> газонаполнительн</w:t>
            </w:r>
            <w:r>
              <w:rPr>
                <w:rFonts w:ascii="Times New Roman" w:hAnsi="Times New Roman" w:cs="Times New Roman"/>
                <w:sz w:val="28"/>
              </w:rPr>
              <w:t xml:space="preserve">ых </w:t>
            </w:r>
            <w:r w:rsidRPr="00DF5D03">
              <w:rPr>
                <w:rFonts w:ascii="Times New Roman" w:hAnsi="Times New Roman" w:cs="Times New Roman"/>
                <w:sz w:val="28"/>
              </w:rPr>
              <w:t>компрессорн</w:t>
            </w:r>
            <w:r>
              <w:rPr>
                <w:rFonts w:ascii="Times New Roman" w:hAnsi="Times New Roman" w:cs="Times New Roman"/>
                <w:sz w:val="28"/>
              </w:rPr>
              <w:t>ых</w:t>
            </w:r>
            <w:r w:rsidRPr="00DF5D03">
              <w:rPr>
                <w:rFonts w:ascii="Times New Roman" w:hAnsi="Times New Roman" w:cs="Times New Roman"/>
                <w:sz w:val="28"/>
              </w:rPr>
              <w:t xml:space="preserve"> станции;</w:t>
            </w:r>
            <w:r>
              <w:rPr>
                <w:rFonts w:ascii="Times New Roman" w:hAnsi="Times New Roman" w:cs="Times New Roman"/>
                <w:sz w:val="28"/>
              </w:rPr>
              <w:t xml:space="preserve"> увеличение объемов потребления компримированного природного газа;</w:t>
            </w:r>
          </w:p>
          <w:p w:rsidR="00F4511C" w:rsidRPr="00DF5D03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увеличение протяженности</w:t>
            </w:r>
            <w:r w:rsidRPr="00DF5D03">
              <w:rPr>
                <w:rFonts w:ascii="Times New Roman" w:hAnsi="Times New Roman" w:cs="Times New Roman"/>
                <w:sz w:val="28"/>
              </w:rPr>
              <w:t xml:space="preserve"> газораспределительных сетей.</w:t>
            </w:r>
          </w:p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D95399" w:rsidTr="006345FA">
        <w:trPr>
          <w:trHeight w:val="8738"/>
        </w:trPr>
        <w:tc>
          <w:tcPr>
            <w:tcW w:w="3600" w:type="dxa"/>
          </w:tcPr>
          <w:p w:rsidR="00F4511C" w:rsidRPr="00D95399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4511C" w:rsidRPr="00D95399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D95399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11C" w:rsidRPr="00C73125" w:rsidTr="006345FA">
        <w:trPr>
          <w:trHeight w:val="80"/>
        </w:trPr>
        <w:tc>
          <w:tcPr>
            <w:tcW w:w="3600" w:type="dxa"/>
          </w:tcPr>
          <w:p w:rsidR="00F4511C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4511C" w:rsidRPr="00DF5D03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7" w:type="dxa"/>
          </w:tcPr>
          <w:p w:rsidR="00F4511C" w:rsidRPr="00DF5D03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201" w:type="dxa"/>
          </w:tcPr>
          <w:p w:rsidR="00F4511C" w:rsidRPr="00DF5D03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4511C" w:rsidRPr="00DF5D03" w:rsidRDefault="00F4511C" w:rsidP="00F4511C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F5D03">
        <w:rPr>
          <w:rFonts w:ascii="Times New Roman" w:hAnsi="Times New Roman" w:cs="Times New Roman"/>
          <w:sz w:val="28"/>
          <w:szCs w:val="28"/>
        </w:rPr>
        <w:t xml:space="preserve">Приоритеты и цели государственной (региональной) политики в сфере </w:t>
      </w:r>
      <w:r w:rsidR="00502AFC">
        <w:rPr>
          <w:rFonts w:ascii="Times New Roman" w:hAnsi="Times New Roman" w:cs="Times New Roman"/>
          <w:sz w:val="28"/>
          <w:szCs w:val="28"/>
        </w:rPr>
        <w:t xml:space="preserve">газификации </w:t>
      </w:r>
      <w:r w:rsidR="00502AFC" w:rsidRPr="00502AFC">
        <w:rPr>
          <w:rFonts w:ascii="Times New Roman" w:hAnsi="Times New Roman" w:cs="Times New Roman"/>
          <w:sz w:val="28"/>
          <w:szCs w:val="28"/>
        </w:rPr>
        <w:t>газоснабжения и газификации</w:t>
      </w:r>
    </w:p>
    <w:p w:rsidR="00F4511C" w:rsidRPr="00DF5D03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D03">
        <w:rPr>
          <w:rFonts w:ascii="Times New Roman" w:hAnsi="Times New Roman" w:cs="Times New Roman"/>
          <w:sz w:val="28"/>
          <w:szCs w:val="28"/>
        </w:rPr>
        <w:t>1.1 Приоритеты государственной программы определяются</w:t>
      </w:r>
      <w:r w:rsidRPr="004F2058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31 марта 1999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2058">
        <w:rPr>
          <w:rFonts w:ascii="Times New Roman" w:hAnsi="Times New Roman" w:cs="Times New Roman"/>
          <w:sz w:val="28"/>
          <w:szCs w:val="28"/>
        </w:rPr>
        <w:t xml:space="preserve"> 69-ФЗ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058">
        <w:rPr>
          <w:rFonts w:ascii="Times New Roman" w:hAnsi="Times New Roman" w:cs="Times New Roman"/>
          <w:sz w:val="28"/>
          <w:szCs w:val="28"/>
        </w:rPr>
        <w:t>О газоснабжении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2058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постановлениями Правительства Российской Федерации от 10 сентября 2016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2058">
        <w:rPr>
          <w:rFonts w:ascii="Times New Roman" w:hAnsi="Times New Roman" w:cs="Times New Roman"/>
          <w:sz w:val="28"/>
          <w:szCs w:val="28"/>
        </w:rPr>
        <w:t xml:space="preserve"> 903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2058">
        <w:rPr>
          <w:rFonts w:ascii="Times New Roman" w:hAnsi="Times New Roman" w:cs="Times New Roman"/>
          <w:sz w:val="28"/>
          <w:szCs w:val="28"/>
        </w:rPr>
        <w:t xml:space="preserve">О порядке разработки и реализации межрегиональных и региональных программ газификации жилищно-коммунального хозяйства, промышленных и иных </w:t>
      </w:r>
      <w:r w:rsidRPr="002D01D2">
        <w:rPr>
          <w:rFonts w:ascii="Times New Roman" w:hAnsi="Times New Roman" w:cs="Times New Roman"/>
          <w:sz w:val="28"/>
          <w:szCs w:val="28"/>
        </w:rPr>
        <w:t xml:space="preserve">организаций», </w:t>
      </w:r>
      <w:r w:rsidRPr="00DF5D03">
        <w:rPr>
          <w:rFonts w:ascii="Times New Roman" w:hAnsi="Times New Roman" w:cs="Times New Roman"/>
          <w:sz w:val="28"/>
          <w:szCs w:val="28"/>
        </w:rPr>
        <w:t>а также долгосрочными стратегическими целями и приоритетными задачами социально-экономического развития Камчатского края.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2D01D2">
        <w:rPr>
          <w:szCs w:val="28"/>
        </w:rPr>
        <w:t xml:space="preserve">Разработка региональной </w:t>
      </w:r>
      <w:r>
        <w:rPr>
          <w:szCs w:val="28"/>
        </w:rPr>
        <w:t>П</w:t>
      </w:r>
      <w:r w:rsidRPr="002D01D2">
        <w:rPr>
          <w:szCs w:val="28"/>
        </w:rPr>
        <w:t>рограммы выполнена на основе: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>
        <w:rPr>
          <w:szCs w:val="28"/>
        </w:rPr>
        <w:t xml:space="preserve">- </w:t>
      </w:r>
      <w:r w:rsidRPr="002D01D2">
        <w:rPr>
          <w:szCs w:val="28"/>
        </w:rPr>
        <w:t>прогнозирования объемов потребления природного газа на территории Камчатского края;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>
        <w:rPr>
          <w:szCs w:val="28"/>
        </w:rPr>
        <w:t xml:space="preserve">- </w:t>
      </w:r>
      <w:r w:rsidRPr="002D01D2">
        <w:rPr>
          <w:szCs w:val="28"/>
        </w:rPr>
        <w:t>оценки уровня газификации объектов жилищного, социального и производственного назначения;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>
        <w:rPr>
          <w:szCs w:val="28"/>
        </w:rPr>
        <w:t xml:space="preserve">- </w:t>
      </w:r>
      <w:r w:rsidRPr="002D01D2">
        <w:rPr>
          <w:szCs w:val="28"/>
        </w:rPr>
        <w:t>разработки прогноза газификации;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>
        <w:rPr>
          <w:szCs w:val="28"/>
        </w:rPr>
        <w:t xml:space="preserve">- </w:t>
      </w:r>
      <w:r w:rsidRPr="002D01D2">
        <w:rPr>
          <w:szCs w:val="28"/>
        </w:rPr>
        <w:t>расчета показателей (индикаторов) программы;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>
        <w:rPr>
          <w:szCs w:val="28"/>
        </w:rPr>
        <w:t xml:space="preserve">- </w:t>
      </w:r>
      <w:r w:rsidRPr="002D01D2">
        <w:rPr>
          <w:szCs w:val="28"/>
        </w:rPr>
        <w:t>программы развития газоснабжения и газификации Камчатского края на период 2021 - 2025 годы, утвержденной Врио Губернатора Камчатского края края и Председателем Правления ПАО "Газпром" (далее - программа газификации ПАО "Газпром").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2D01D2">
        <w:rPr>
          <w:szCs w:val="28"/>
        </w:rPr>
        <w:t>Основными направлениями развития газораспределительной системы Камчатского края являются: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2D01D2">
        <w:rPr>
          <w:szCs w:val="28"/>
        </w:rPr>
        <w:t>расширение зоны охвата территории Камчатского края газораспределительными межпоселковыми и внутрипоселковыми сетями для подачи природного газа в перспективные районы застройки и для перевода на природный газ существующих негазифицированных объектов;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2D01D2">
        <w:rPr>
          <w:szCs w:val="28"/>
        </w:rPr>
        <w:t>перевод на использование природного газа муниципальных котельных, а также прочих потребителей;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2D01D2">
        <w:rPr>
          <w:szCs w:val="28"/>
        </w:rPr>
        <w:t>строительство магистральных газопроводов, газопроводов-отводов и ГРС для обеспечения технической возможности присоединения новых объектов газопотребления, повышения надежности системы газоснабжения и прироста объема газопотребления.</w:t>
      </w:r>
    </w:p>
    <w:p w:rsidR="00F4511C" w:rsidRPr="002D01D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2D01D2">
        <w:rPr>
          <w:szCs w:val="28"/>
        </w:rPr>
        <w:t>Региональная программа определяет основные направления развития газораспределительной системы Камчатского края, позволяющие обеспечить нормативный уровень надежности поставок природного газа существующим потребителям, возможность подключения к газораспределительной системе Камчатского края новых потребителей, а также мероприятия по строительству объектов газораспределительной системы.</w:t>
      </w:r>
    </w:p>
    <w:p w:rsidR="00F4511C" w:rsidRPr="00DF5D03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D03">
        <w:rPr>
          <w:rFonts w:ascii="Times New Roman" w:hAnsi="Times New Roman" w:cs="Times New Roman"/>
          <w:sz w:val="28"/>
          <w:szCs w:val="28"/>
        </w:rPr>
        <w:t xml:space="preserve">1.2 Целью Программы является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4EB3">
        <w:rPr>
          <w:rFonts w:ascii="Times New Roman" w:hAnsi="Times New Roman" w:cs="Times New Roman"/>
          <w:sz w:val="28"/>
          <w:szCs w:val="28"/>
        </w:rPr>
        <w:t xml:space="preserve">овышение уровня газификации в </w:t>
      </w:r>
      <w:r>
        <w:rPr>
          <w:rFonts w:ascii="Times New Roman" w:hAnsi="Times New Roman" w:cs="Times New Roman"/>
          <w:sz w:val="28"/>
          <w:szCs w:val="28"/>
        </w:rPr>
        <w:t>Камчатском крае</w:t>
      </w:r>
      <w:r w:rsidRPr="00D54EB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EB3">
        <w:rPr>
          <w:rFonts w:ascii="Times New Roman" w:hAnsi="Times New Roman" w:cs="Times New Roman"/>
          <w:sz w:val="28"/>
          <w:szCs w:val="28"/>
        </w:rPr>
        <w:t xml:space="preserve">повышение уровня газификации жилищно-коммунального хозяйства, промышленных и иных организаций в </w:t>
      </w:r>
      <w:r>
        <w:rPr>
          <w:rFonts w:ascii="Times New Roman" w:hAnsi="Times New Roman" w:cs="Times New Roman"/>
          <w:sz w:val="28"/>
          <w:szCs w:val="28"/>
        </w:rPr>
        <w:t xml:space="preserve">Камчатском </w:t>
      </w:r>
      <w:r w:rsidRPr="00D54EB3">
        <w:rPr>
          <w:rFonts w:ascii="Times New Roman" w:hAnsi="Times New Roman" w:cs="Times New Roman"/>
          <w:sz w:val="28"/>
          <w:szCs w:val="28"/>
        </w:rPr>
        <w:t xml:space="preserve">крае; обеспечение развития системы газоснабжения в </w:t>
      </w:r>
      <w:r>
        <w:rPr>
          <w:rFonts w:ascii="Times New Roman" w:hAnsi="Times New Roman" w:cs="Times New Roman"/>
          <w:sz w:val="28"/>
          <w:szCs w:val="28"/>
        </w:rPr>
        <w:t>Камчатском</w:t>
      </w:r>
      <w:r w:rsidRPr="00D54EB3">
        <w:rPr>
          <w:rFonts w:ascii="Times New Roman" w:hAnsi="Times New Roman" w:cs="Times New Roman"/>
          <w:sz w:val="28"/>
          <w:szCs w:val="28"/>
        </w:rPr>
        <w:t xml:space="preserve"> крае;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EB3">
        <w:rPr>
          <w:rFonts w:ascii="Times New Roman" w:hAnsi="Times New Roman" w:cs="Times New Roman"/>
          <w:sz w:val="28"/>
          <w:szCs w:val="28"/>
        </w:rPr>
        <w:t>повышение надежности и качества представляемых потребителям услуг газоснабжения</w:t>
      </w:r>
      <w:r>
        <w:rPr>
          <w:rFonts w:ascii="Times New Roman" w:hAnsi="Times New Roman" w:cs="Times New Roman"/>
          <w:sz w:val="28"/>
          <w:szCs w:val="28"/>
        </w:rPr>
        <w:t>; развитие сети газомоторной инфраструктуры.</w:t>
      </w: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D03">
        <w:rPr>
          <w:rFonts w:ascii="Times New Roman" w:hAnsi="Times New Roman" w:cs="Times New Roman"/>
          <w:sz w:val="28"/>
          <w:szCs w:val="28"/>
        </w:rPr>
        <w:t>1.3 Достижение цели Программы обеспечивается решением следующих задач, соответствующих сфере деятельности, функциям ответственного исполнителя Программы:</w:t>
      </w: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95399">
        <w:rPr>
          <w:rFonts w:ascii="Times New Roman" w:hAnsi="Times New Roman" w:cs="Times New Roman"/>
          <w:sz w:val="28"/>
          <w:szCs w:val="28"/>
        </w:rPr>
        <w:t>определение очередности и этапов газификации объектов жилищно-коммунального хозяйства, промышленных и иных организаций в Камчатском крае;</w:t>
      </w: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</w:t>
      </w:r>
      <w:r w:rsidRPr="006465DA">
        <w:rPr>
          <w:rFonts w:ascii="Times New Roman" w:hAnsi="Times New Roman" w:cs="Times New Roman"/>
          <w:sz w:val="28"/>
          <w:szCs w:val="28"/>
        </w:rPr>
        <w:t>азификация жилищно-коммунального хозяйства, промышленных и иных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</w:t>
      </w:r>
      <w:r w:rsidRPr="006465DA">
        <w:rPr>
          <w:rFonts w:ascii="Times New Roman" w:hAnsi="Times New Roman" w:cs="Times New Roman"/>
          <w:sz w:val="28"/>
          <w:szCs w:val="28"/>
        </w:rPr>
        <w:t>азификация населенных пунктов (строительство межпоселковых и распределительных газопроводов)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511C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стимулирование строительства объектов автогазозаправочного комплекса.</w:t>
      </w:r>
    </w:p>
    <w:p w:rsidR="00F4511C" w:rsidRPr="00DC4E4A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4E4A">
        <w:rPr>
          <w:rFonts w:ascii="Times New Roman" w:hAnsi="Times New Roman" w:cs="Times New Roman"/>
          <w:sz w:val="28"/>
          <w:szCs w:val="28"/>
        </w:rPr>
        <w:t xml:space="preserve">Реализация Программы газификации жилищно-коммунального хозяйства, промышленных и иных организаций в Камчатском крае предусматривает объединение в единый комплекс всех мероприятий, касающихся газификации региона за счет проведения организационно-правовых, технических и инвестиционных мероприятий. Перечень мероприятий Программы газификации жилищно-коммунального хозяйства, промышленных и иных организаций в Камчатском крае формируется исходя из параметров технических возможностей ресурсной базы региона и в соответствии с Генеральной схемой газоснабжения и газификации Камчатского края. </w:t>
      </w:r>
    </w:p>
    <w:p w:rsidR="00F4511C" w:rsidRPr="00DC4E4A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4E4A">
        <w:rPr>
          <w:rFonts w:ascii="Times New Roman" w:hAnsi="Times New Roman" w:cs="Times New Roman"/>
          <w:sz w:val="28"/>
          <w:szCs w:val="28"/>
        </w:rPr>
        <w:t>С целью организации территории опережающего социально-экономического развития «Камчатка» предусматривается реализация мероприятий по созданию отдельных объектов инженерной инфраструктуры.</w:t>
      </w:r>
    </w:p>
    <w:p w:rsidR="00F4511C" w:rsidRPr="00264D38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>2</w:t>
      </w:r>
      <w:r w:rsidRPr="006D6547">
        <w:rPr>
          <w:spacing w:val="2"/>
          <w:szCs w:val="38"/>
        </w:rPr>
        <w:t xml:space="preserve">. Характеристика текущего состояния и анализ основных показателей </w:t>
      </w:r>
      <w:r>
        <w:rPr>
          <w:spacing w:val="2"/>
          <w:szCs w:val="38"/>
        </w:rPr>
        <w:t>газоснабжения и газификации Камчатского</w:t>
      </w:r>
      <w:r w:rsidRPr="00264D38">
        <w:rPr>
          <w:spacing w:val="2"/>
          <w:szCs w:val="38"/>
        </w:rPr>
        <w:t xml:space="preserve"> края</w:t>
      </w:r>
    </w:p>
    <w:p w:rsidR="00F4511C" w:rsidRDefault="00F4511C" w:rsidP="00F4511C">
      <w:pPr>
        <w:ind w:firstLine="709"/>
        <w:jc w:val="both"/>
        <w:rPr>
          <w:bCs/>
          <w:szCs w:val="28"/>
        </w:rPr>
      </w:pPr>
      <w:r w:rsidRPr="00264D38">
        <w:rPr>
          <w:spacing w:val="2"/>
          <w:szCs w:val="21"/>
        </w:rPr>
        <w:t>Развитие в Камчатском крае газовой отрасли связано с реализацией поручения</w:t>
      </w:r>
      <w:r w:rsidRPr="00264D38">
        <w:rPr>
          <w:rFonts w:ascii="Arial" w:hAnsi="Arial" w:cs="Arial"/>
          <w:spacing w:val="2"/>
          <w:szCs w:val="21"/>
        </w:rPr>
        <w:t xml:space="preserve"> </w:t>
      </w:r>
      <w:r w:rsidRPr="00264D38">
        <w:rPr>
          <w:bCs/>
          <w:szCs w:val="28"/>
        </w:rPr>
        <w:t xml:space="preserve">Президента Российской Федерации по строительству магистрального газопровода в 2010 году «Соболево-Петропавловск-Камчатский», по которому природный газ впервые пришел в столицу Камчатского края. </w:t>
      </w:r>
    </w:p>
    <w:p w:rsidR="00F4511C" w:rsidRPr="008B500B" w:rsidRDefault="00F4511C" w:rsidP="00F4511C">
      <w:pPr>
        <w:ind w:firstLine="709"/>
        <w:jc w:val="both"/>
        <w:rPr>
          <w:szCs w:val="28"/>
        </w:rPr>
      </w:pPr>
      <w:r>
        <w:rPr>
          <w:bCs/>
          <w:szCs w:val="28"/>
        </w:rPr>
        <w:t>Газификация Камчатского края дала резкий толчок развитию основных отраслей экономики края за счет</w:t>
      </w:r>
      <w:r w:rsidRPr="008B500B">
        <w:rPr>
          <w:bCs/>
          <w:szCs w:val="28"/>
        </w:rPr>
        <w:t xml:space="preserve"> </w:t>
      </w:r>
      <w:r w:rsidRPr="008B500B">
        <w:rPr>
          <w:szCs w:val="28"/>
        </w:rPr>
        <w:t>снижения себестоимости производства электрической и тепловой энергии</w:t>
      </w:r>
      <w:r>
        <w:rPr>
          <w:szCs w:val="28"/>
        </w:rPr>
        <w:t>, заместив</w:t>
      </w:r>
      <w:r w:rsidRPr="008B500B">
        <w:rPr>
          <w:szCs w:val="28"/>
        </w:rPr>
        <w:t xml:space="preserve"> в структуре топливного баланса</w:t>
      </w:r>
      <w:r>
        <w:rPr>
          <w:szCs w:val="28"/>
        </w:rPr>
        <w:t xml:space="preserve"> привозное топливо </w:t>
      </w:r>
      <w:r w:rsidRPr="008B500B">
        <w:rPr>
          <w:szCs w:val="28"/>
        </w:rPr>
        <w:t>местным природным газом</w:t>
      </w:r>
      <w:r>
        <w:rPr>
          <w:szCs w:val="28"/>
        </w:rPr>
        <w:t>.</w:t>
      </w:r>
    </w:p>
    <w:p w:rsidR="00F4511C" w:rsidRDefault="00F4511C" w:rsidP="00F4511C">
      <w:pPr>
        <w:ind w:firstLine="709"/>
        <w:jc w:val="both"/>
        <w:rPr>
          <w:szCs w:val="28"/>
        </w:rPr>
      </w:pPr>
      <w:r w:rsidRPr="000979F7">
        <w:rPr>
          <w:szCs w:val="28"/>
        </w:rPr>
        <w:t>Камчатский край газифицируется за счет собственных ресурсов газа</w:t>
      </w:r>
      <w:r>
        <w:rPr>
          <w:szCs w:val="28"/>
          <w:lang w:val="ru"/>
        </w:rPr>
        <w:t>.</w:t>
      </w:r>
      <w:r>
        <w:rPr>
          <w:szCs w:val="28"/>
          <w:lang w:val="ru"/>
        </w:rPr>
        <w:br/>
        <w:t xml:space="preserve">В рамках </w:t>
      </w:r>
      <w:r>
        <w:rPr>
          <w:szCs w:val="28"/>
        </w:rPr>
        <w:t xml:space="preserve">газификации Камчатского края </w:t>
      </w:r>
      <w:r w:rsidRPr="00DD77B4">
        <w:rPr>
          <w:szCs w:val="28"/>
        </w:rPr>
        <w:t xml:space="preserve">обустроены месторождения, построен магистральный газопровод диаметром 530 мм протяженностью 392 километра, построено порядка 128 километров межпоселковых газовых сетей, </w:t>
      </w:r>
      <w:r>
        <w:rPr>
          <w:szCs w:val="28"/>
        </w:rPr>
        <w:br/>
      </w:r>
      <w:r w:rsidRPr="00DD77B4">
        <w:rPr>
          <w:szCs w:val="28"/>
        </w:rPr>
        <w:t>3 автоматические</w:t>
      </w:r>
      <w:r>
        <w:rPr>
          <w:szCs w:val="28"/>
        </w:rPr>
        <w:t xml:space="preserve"> газораспределительные станции.</w:t>
      </w:r>
    </w:p>
    <w:p w:rsidR="00F4511C" w:rsidRDefault="00F4511C" w:rsidP="00F4511C">
      <w:pPr>
        <w:ind w:firstLine="709"/>
        <w:jc w:val="both"/>
        <w:rPr>
          <w:szCs w:val="28"/>
        </w:rPr>
      </w:pPr>
      <w:r w:rsidRPr="0072131E">
        <w:rPr>
          <w:szCs w:val="28"/>
        </w:rPr>
        <w:t xml:space="preserve">В настоящее время основными потребителями природного газа являются </w:t>
      </w:r>
      <w:r>
        <w:rPr>
          <w:szCs w:val="28"/>
        </w:rPr>
        <w:t xml:space="preserve">Камчатские ТЭЦ, </w:t>
      </w:r>
      <w:r w:rsidRPr="00DD77B4">
        <w:rPr>
          <w:szCs w:val="28"/>
        </w:rPr>
        <w:t>снабжающие теплом и электроэнергией центральный энергоузел</w:t>
      </w:r>
      <w:r>
        <w:rPr>
          <w:szCs w:val="28"/>
        </w:rPr>
        <w:t xml:space="preserve"> и котельные</w:t>
      </w:r>
      <w:r w:rsidRPr="00DD77B4">
        <w:rPr>
          <w:szCs w:val="28"/>
        </w:rPr>
        <w:t xml:space="preserve"> в г. Петропавловске-Камчатском</w:t>
      </w:r>
      <w:r>
        <w:rPr>
          <w:szCs w:val="28"/>
        </w:rPr>
        <w:t>,</w:t>
      </w:r>
      <w:r w:rsidRPr="00DD77B4">
        <w:rPr>
          <w:szCs w:val="28"/>
        </w:rPr>
        <w:t xml:space="preserve"> Елизов</w:t>
      </w:r>
      <w:r>
        <w:rPr>
          <w:szCs w:val="28"/>
        </w:rPr>
        <w:t>ском и Соболевском районах Камчатского края.</w:t>
      </w:r>
    </w:p>
    <w:p w:rsidR="00F4511C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zCs w:val="28"/>
          <w:lang w:val="ru"/>
        </w:rPr>
      </w:pPr>
      <w:r w:rsidRPr="00CC73B8">
        <w:rPr>
          <w:szCs w:val="28"/>
          <w:lang w:val="ru"/>
        </w:rPr>
        <w:t xml:space="preserve">Дальнейшая газификация муниципальных образований </w:t>
      </w:r>
      <w:r>
        <w:rPr>
          <w:szCs w:val="28"/>
          <w:lang w:val="ru"/>
        </w:rPr>
        <w:t>Камчатского</w:t>
      </w:r>
      <w:r w:rsidRPr="00CC73B8">
        <w:rPr>
          <w:szCs w:val="28"/>
          <w:lang w:val="ru"/>
        </w:rPr>
        <w:t xml:space="preserve"> края позволит повысить уровень жизни населения </w:t>
      </w:r>
      <w:r>
        <w:rPr>
          <w:szCs w:val="28"/>
          <w:lang w:val="ru"/>
        </w:rPr>
        <w:t xml:space="preserve">региона </w:t>
      </w:r>
      <w:r w:rsidRPr="00CC73B8">
        <w:rPr>
          <w:szCs w:val="28"/>
          <w:lang w:val="ru"/>
        </w:rPr>
        <w:t>за счет обеспечения качественного предоставления коммунальных услуг, улучшить экологическую обстановку и снизить удельное потребление топливно-энергетических ресурсов на производство продукции предприятиями, осуществляющими с</w:t>
      </w:r>
      <w:r>
        <w:rPr>
          <w:szCs w:val="28"/>
          <w:lang w:val="ru"/>
        </w:rPr>
        <w:t>вою деятельность на территории Камчатского к</w:t>
      </w:r>
      <w:r w:rsidRPr="00CC73B8">
        <w:rPr>
          <w:szCs w:val="28"/>
          <w:lang w:val="ru"/>
        </w:rPr>
        <w:t>рая.</w:t>
      </w:r>
    </w:p>
    <w:p w:rsidR="00F4511C" w:rsidRPr="00E42318" w:rsidRDefault="00F4511C" w:rsidP="00F4511C">
      <w:pPr>
        <w:pStyle w:val="ac"/>
        <w:numPr>
          <w:ilvl w:val="0"/>
          <w:numId w:val="2"/>
        </w:numPr>
        <w:shd w:val="clear" w:color="auto" w:fill="FFFFFF"/>
        <w:spacing w:before="375"/>
        <w:jc w:val="center"/>
        <w:textAlignment w:val="baseline"/>
        <w:outlineLvl w:val="2"/>
        <w:rPr>
          <w:spacing w:val="2"/>
          <w:szCs w:val="38"/>
        </w:rPr>
      </w:pPr>
      <w:r w:rsidRPr="00E42318">
        <w:rPr>
          <w:spacing w:val="2"/>
          <w:szCs w:val="38"/>
        </w:rPr>
        <w:t xml:space="preserve">Обобщенная характеристика основных мероприятий, </w:t>
      </w:r>
    </w:p>
    <w:p w:rsidR="00F4511C" w:rsidRDefault="00F4511C" w:rsidP="00F4511C">
      <w:pPr>
        <w:pStyle w:val="ac"/>
        <w:shd w:val="clear" w:color="auto" w:fill="FFFFFF"/>
        <w:spacing w:before="375"/>
        <w:jc w:val="center"/>
        <w:textAlignment w:val="baseline"/>
        <w:outlineLvl w:val="2"/>
        <w:rPr>
          <w:spacing w:val="2"/>
          <w:szCs w:val="38"/>
        </w:rPr>
      </w:pPr>
      <w:r w:rsidRPr="00E42318">
        <w:rPr>
          <w:spacing w:val="2"/>
          <w:szCs w:val="38"/>
        </w:rPr>
        <w:t>реализуемых органами местного самоуправления муниципальных образований в Камчатском крае</w:t>
      </w:r>
    </w:p>
    <w:p w:rsidR="00F4511C" w:rsidRPr="00E42318" w:rsidRDefault="00F4511C" w:rsidP="00F4511C">
      <w:pPr>
        <w:pStyle w:val="ac"/>
        <w:shd w:val="clear" w:color="auto" w:fill="FFFFFF"/>
        <w:spacing w:before="375"/>
        <w:jc w:val="center"/>
        <w:textAlignment w:val="baseline"/>
        <w:outlineLvl w:val="2"/>
        <w:rPr>
          <w:spacing w:val="2"/>
          <w:szCs w:val="38"/>
        </w:rPr>
      </w:pPr>
    </w:p>
    <w:p w:rsidR="00F4511C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bookmarkStart w:id="1" w:name="Par4"/>
      <w:bookmarkEnd w:id="1"/>
      <w:r>
        <w:rPr>
          <w:spacing w:val="2"/>
          <w:szCs w:val="38"/>
        </w:rPr>
        <w:t xml:space="preserve">3.1. </w:t>
      </w:r>
      <w:r w:rsidRPr="00E42318">
        <w:rPr>
          <w:spacing w:val="2"/>
          <w:szCs w:val="38"/>
        </w:rPr>
        <w:t xml:space="preserve">Программа предусматривает участие муниципальных образований в Камчатском крае в реализации следующих основных мероприятий, предусмотренных </w:t>
      </w:r>
      <w:hyperlink r:id="rId9" w:history="1">
        <w:r w:rsidRPr="00E42318">
          <w:rPr>
            <w:spacing w:val="2"/>
            <w:szCs w:val="38"/>
          </w:rPr>
          <w:t xml:space="preserve">приложением </w:t>
        </w:r>
      </w:hyperlink>
      <w:r>
        <w:rPr>
          <w:spacing w:val="2"/>
          <w:szCs w:val="38"/>
        </w:rPr>
        <w:t>2</w:t>
      </w:r>
      <w:r w:rsidRPr="00E42318">
        <w:rPr>
          <w:spacing w:val="2"/>
          <w:szCs w:val="38"/>
        </w:rPr>
        <w:t xml:space="preserve"> к Программе:</w:t>
      </w:r>
    </w:p>
    <w:p w:rsidR="00F4511C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42318">
        <w:rPr>
          <w:spacing w:val="2"/>
          <w:szCs w:val="38"/>
        </w:rPr>
        <w:t>1) основного мероприятия 1.</w:t>
      </w:r>
      <w:r>
        <w:rPr>
          <w:spacing w:val="2"/>
          <w:szCs w:val="38"/>
        </w:rPr>
        <w:t>1 «</w:t>
      </w:r>
      <w:r w:rsidRPr="006F15B0">
        <w:rPr>
          <w:spacing w:val="2"/>
          <w:szCs w:val="38"/>
        </w:rPr>
        <w:t>Предоставление межбюджетных трансфертов местным бюджетам на решение вопросов местного значения в сфере газоснабжения</w:t>
      </w:r>
      <w:r>
        <w:rPr>
          <w:spacing w:val="2"/>
          <w:szCs w:val="38"/>
        </w:rPr>
        <w:t>».</w:t>
      </w:r>
    </w:p>
    <w:p w:rsidR="00F4511C" w:rsidRPr="00E42318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>3</w:t>
      </w:r>
      <w:r w:rsidRPr="005471CC">
        <w:rPr>
          <w:spacing w:val="2"/>
          <w:szCs w:val="38"/>
        </w:rPr>
        <w:t xml:space="preserve">.2. В целях реализации основных мероприятий, указанных в </w:t>
      </w:r>
      <w:hyperlink w:anchor="Par4" w:history="1">
        <w:r w:rsidRPr="005471CC">
          <w:rPr>
            <w:spacing w:val="2"/>
            <w:szCs w:val="38"/>
          </w:rPr>
          <w:t>части 3.1</w:t>
        </w:r>
      </w:hyperlink>
      <w:r w:rsidRPr="005471CC">
        <w:rPr>
          <w:spacing w:val="2"/>
          <w:szCs w:val="38"/>
        </w:rPr>
        <w:t xml:space="preserve"> настоящего раздела, местным бюджетам из краевого бюджета предоставляются субсидии в соответствии с </w:t>
      </w:r>
      <w:hyperlink r:id="rId10" w:history="1">
        <w:r w:rsidRPr="005471CC">
          <w:rPr>
            <w:spacing w:val="2"/>
            <w:szCs w:val="38"/>
          </w:rPr>
          <w:t>приложением 1</w:t>
        </w:r>
      </w:hyperlink>
      <w:r w:rsidRPr="005471CC">
        <w:rPr>
          <w:spacing w:val="2"/>
          <w:szCs w:val="38"/>
        </w:rPr>
        <w:t xml:space="preserve"> к Программе и (или) дотации в соответствии с</w:t>
      </w:r>
      <w:r w:rsidRPr="006F15B0">
        <w:rPr>
          <w:spacing w:val="2"/>
          <w:szCs w:val="38"/>
        </w:rPr>
        <w:t xml:space="preserve"> </w:t>
      </w:r>
      <w:hyperlink r:id="rId11" w:history="1">
        <w:r w:rsidRPr="00E42318">
          <w:rPr>
            <w:spacing w:val="2"/>
            <w:szCs w:val="38"/>
          </w:rPr>
          <w:t>Постановлением</w:t>
        </w:r>
      </w:hyperlink>
      <w:r w:rsidRPr="00E42318">
        <w:rPr>
          <w:spacing w:val="2"/>
          <w:szCs w:val="38"/>
        </w:rPr>
        <w:t xml:space="preserve"> Камчатского края от 24.04.2020 </w:t>
      </w:r>
      <w:r>
        <w:rPr>
          <w:spacing w:val="2"/>
          <w:szCs w:val="38"/>
        </w:rPr>
        <w:t>№</w:t>
      </w:r>
      <w:r w:rsidRPr="00E42318">
        <w:rPr>
          <w:spacing w:val="2"/>
          <w:szCs w:val="38"/>
        </w:rPr>
        <w:t xml:space="preserve"> 155-П </w:t>
      </w:r>
      <w:r>
        <w:rPr>
          <w:spacing w:val="2"/>
          <w:szCs w:val="38"/>
        </w:rPr>
        <w:t>«</w:t>
      </w:r>
      <w:r w:rsidRPr="00E42318">
        <w:rPr>
          <w:spacing w:val="2"/>
          <w:szCs w:val="38"/>
        </w:rPr>
        <w:t>Об утверждении методики распределения и правил предоставления из краевого бюджета дотаций на поддержку мер по обеспечению сбалансированности местных бюджетов</w:t>
      </w:r>
      <w:r>
        <w:rPr>
          <w:spacing w:val="2"/>
          <w:szCs w:val="38"/>
        </w:rPr>
        <w:t>»</w:t>
      </w:r>
      <w:r w:rsidRPr="00E42318">
        <w:rPr>
          <w:spacing w:val="2"/>
          <w:szCs w:val="38"/>
        </w:rPr>
        <w:t>, и (или) иные межбюджетные трансферты в соответствии с Законом Камчатского края о краевом бюджете на соответствующий финансовый год и плановый период, порядком предоставления из краевого бюджета иных межбюджетных трансфертов бюджетам муниципальных образований в Камчатском крае, утвержденным нормативным правовым актом высшего исполнительного органа государственной власти Камчатского края, а также перечнем расходных обязательств Камчатского края по предоставлению из краевого бюджета местным бюджетам иных межбюджетных трансфертов в соответствующем финансовом году и плановом периоде, ежегодно утверждаемым постановлением Правительства Камчатского края.</w:t>
      </w:r>
    </w:p>
    <w:p w:rsidR="00F4511C" w:rsidRPr="00F10EDB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>3</w:t>
      </w:r>
      <w:r w:rsidRPr="00F10EDB">
        <w:rPr>
          <w:spacing w:val="2"/>
          <w:szCs w:val="38"/>
        </w:rPr>
        <w:t>. Прогноз ож</w:t>
      </w:r>
      <w:r>
        <w:rPr>
          <w:spacing w:val="2"/>
          <w:szCs w:val="38"/>
        </w:rPr>
        <w:t>идаемых результатов реализации П</w:t>
      </w:r>
      <w:r w:rsidRPr="00F10EDB">
        <w:rPr>
          <w:spacing w:val="2"/>
          <w:szCs w:val="38"/>
        </w:rPr>
        <w:t>рограммы</w:t>
      </w:r>
    </w:p>
    <w:p w:rsidR="00F4511C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F10EDB">
        <w:rPr>
          <w:spacing w:val="2"/>
          <w:szCs w:val="38"/>
        </w:rPr>
        <w:t>В соответствии с </w:t>
      </w:r>
      <w:hyperlink r:id="rId12" w:history="1">
        <w:r w:rsidRPr="00F10EDB">
          <w:rPr>
            <w:spacing w:val="2"/>
            <w:szCs w:val="38"/>
          </w:rPr>
          <w:t xml:space="preserve">Постановлением Правительства Российской Федерации от 10 сентября 2016 года </w:t>
        </w:r>
        <w:r>
          <w:rPr>
            <w:spacing w:val="2"/>
            <w:szCs w:val="38"/>
          </w:rPr>
          <w:t>№</w:t>
        </w:r>
        <w:r w:rsidRPr="00F10EDB">
          <w:rPr>
            <w:spacing w:val="2"/>
            <w:szCs w:val="38"/>
          </w:rPr>
          <w:t xml:space="preserve"> 903 </w:t>
        </w:r>
        <w:r>
          <w:rPr>
            <w:spacing w:val="2"/>
            <w:szCs w:val="38"/>
          </w:rPr>
          <w:t>«</w:t>
        </w:r>
        <w:r w:rsidRPr="00F10EDB">
          <w:rPr>
            <w:spacing w:val="2"/>
            <w:szCs w:val="38"/>
          </w:rPr>
          <w:t>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</w:t>
        </w:r>
        <w:r>
          <w:rPr>
            <w:spacing w:val="2"/>
            <w:szCs w:val="38"/>
          </w:rPr>
          <w:t>»</w:t>
        </w:r>
      </w:hyperlink>
      <w:r w:rsidRPr="00F10EDB">
        <w:rPr>
          <w:spacing w:val="2"/>
          <w:szCs w:val="38"/>
        </w:rPr>
        <w:t> программа подлежит ежегодной корректировке. Прогноз ожидаемых результатов программы в 202</w:t>
      </w:r>
      <w:r>
        <w:rPr>
          <w:spacing w:val="2"/>
          <w:szCs w:val="38"/>
        </w:rPr>
        <w:t>5</w:t>
      </w:r>
      <w:r w:rsidRPr="00F10EDB">
        <w:rPr>
          <w:spacing w:val="2"/>
          <w:szCs w:val="38"/>
        </w:rPr>
        <w:t xml:space="preserve"> году:</w:t>
      </w:r>
    </w:p>
    <w:p w:rsidR="00F4511C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>- п</w:t>
      </w:r>
      <w:r w:rsidRPr="00012AC4">
        <w:rPr>
          <w:spacing w:val="2"/>
          <w:szCs w:val="38"/>
        </w:rPr>
        <w:t>рирост потребления природного газа в год</w:t>
      </w:r>
      <w:r>
        <w:rPr>
          <w:spacing w:val="2"/>
          <w:szCs w:val="38"/>
        </w:rPr>
        <w:t xml:space="preserve"> на 4 000,0 тыс. куб. м;</w:t>
      </w:r>
    </w:p>
    <w:p w:rsidR="00F4511C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 xml:space="preserve"> - </w:t>
      </w:r>
      <w:r w:rsidRPr="00F10EDB">
        <w:rPr>
          <w:spacing w:val="2"/>
          <w:szCs w:val="38"/>
        </w:rPr>
        <w:t xml:space="preserve">строительство </w:t>
      </w:r>
      <w:r>
        <w:rPr>
          <w:spacing w:val="2"/>
          <w:szCs w:val="38"/>
        </w:rPr>
        <w:t>1</w:t>
      </w:r>
      <w:r w:rsidRPr="00012AC4">
        <w:rPr>
          <w:spacing w:val="2"/>
          <w:szCs w:val="38"/>
        </w:rPr>
        <w:t xml:space="preserve"> газораспределительн</w:t>
      </w:r>
      <w:r>
        <w:rPr>
          <w:spacing w:val="2"/>
          <w:szCs w:val="38"/>
        </w:rPr>
        <w:t>ой</w:t>
      </w:r>
      <w:r w:rsidRPr="00012AC4">
        <w:rPr>
          <w:spacing w:val="2"/>
          <w:szCs w:val="38"/>
        </w:rPr>
        <w:t xml:space="preserve"> станци</w:t>
      </w:r>
      <w:r>
        <w:rPr>
          <w:spacing w:val="2"/>
          <w:szCs w:val="38"/>
        </w:rPr>
        <w:t>и;</w:t>
      </w:r>
    </w:p>
    <w:p w:rsidR="00F4511C" w:rsidRPr="00012AC4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>- увеличение протяженности межпоселковых газопроводов на 2 км;</w:t>
      </w:r>
    </w:p>
    <w:p w:rsidR="00F4511C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>
        <w:rPr>
          <w:spacing w:val="2"/>
          <w:szCs w:val="38"/>
        </w:rPr>
        <w:t xml:space="preserve">- </w:t>
      </w:r>
      <w:r w:rsidRPr="00F10EDB">
        <w:rPr>
          <w:spacing w:val="2"/>
          <w:szCs w:val="38"/>
        </w:rPr>
        <w:t xml:space="preserve">перевод котельных на природный газ - </w:t>
      </w:r>
      <w:r>
        <w:rPr>
          <w:spacing w:val="2"/>
          <w:szCs w:val="38"/>
        </w:rPr>
        <w:t>1 ед.</w:t>
      </w:r>
    </w:p>
    <w:p w:rsidR="00F4511C" w:rsidRDefault="00F4511C" w:rsidP="00F4511C">
      <w:pPr>
        <w:shd w:val="clear" w:color="auto" w:fill="FFFFFF"/>
        <w:spacing w:before="375" w:after="240"/>
        <w:jc w:val="center"/>
        <w:textAlignment w:val="baseline"/>
        <w:outlineLvl w:val="2"/>
        <w:rPr>
          <w:spacing w:val="2"/>
          <w:szCs w:val="28"/>
        </w:rPr>
      </w:pPr>
      <w:r w:rsidRPr="004B52C1">
        <w:rPr>
          <w:spacing w:val="2"/>
          <w:szCs w:val="28"/>
        </w:rPr>
        <w:t xml:space="preserve">4. Описание рисков реализации </w:t>
      </w:r>
      <w:r>
        <w:rPr>
          <w:spacing w:val="2"/>
          <w:szCs w:val="28"/>
        </w:rPr>
        <w:t>П</w:t>
      </w:r>
      <w:r w:rsidRPr="004B52C1">
        <w:rPr>
          <w:spacing w:val="2"/>
          <w:szCs w:val="28"/>
        </w:rPr>
        <w:t>рограммы, в том числе недостижения целевых показателей, а также описание механизмов управления рисками и мер по их минимизации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 w:rsidRPr="004B52C1">
        <w:rPr>
          <w:color w:val="2D2D2D"/>
          <w:spacing w:val="2"/>
          <w:szCs w:val="28"/>
        </w:rPr>
        <w:t xml:space="preserve">Риски реализации </w:t>
      </w:r>
      <w:r>
        <w:rPr>
          <w:color w:val="2D2D2D"/>
          <w:spacing w:val="2"/>
          <w:szCs w:val="28"/>
        </w:rPr>
        <w:t>П</w:t>
      </w:r>
      <w:r w:rsidRPr="004B52C1">
        <w:rPr>
          <w:color w:val="2D2D2D"/>
          <w:spacing w:val="2"/>
          <w:szCs w:val="28"/>
        </w:rPr>
        <w:t xml:space="preserve">рограммы, в том числе </w:t>
      </w:r>
      <w:r>
        <w:rPr>
          <w:color w:val="2D2D2D"/>
          <w:spacing w:val="2"/>
          <w:szCs w:val="28"/>
        </w:rPr>
        <w:t>не</w:t>
      </w:r>
      <w:r w:rsidRPr="004B52C1">
        <w:rPr>
          <w:color w:val="2D2D2D"/>
          <w:spacing w:val="2"/>
          <w:szCs w:val="28"/>
        </w:rPr>
        <w:t>достижения целевых показателей: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 xml:space="preserve">- </w:t>
      </w:r>
      <w:r w:rsidRPr="004B52C1">
        <w:rPr>
          <w:color w:val="2D2D2D"/>
          <w:spacing w:val="2"/>
          <w:szCs w:val="28"/>
        </w:rPr>
        <w:t>недостаточное финансирование за счет средств краевого бюджета вследствие замедления роста экономического развития;</w:t>
      </w:r>
    </w:p>
    <w:p w:rsidR="00F4511C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 xml:space="preserve">- </w:t>
      </w:r>
      <w:r w:rsidRPr="004B52C1">
        <w:rPr>
          <w:color w:val="2D2D2D"/>
          <w:spacing w:val="2"/>
          <w:szCs w:val="28"/>
        </w:rPr>
        <w:t xml:space="preserve">недостаточное финансирование за счет средств бюджетов муниципальных образований </w:t>
      </w:r>
      <w:r>
        <w:rPr>
          <w:color w:val="2D2D2D"/>
          <w:spacing w:val="2"/>
          <w:szCs w:val="28"/>
        </w:rPr>
        <w:t>Камчатского края</w:t>
      </w:r>
      <w:r w:rsidRPr="004B52C1">
        <w:rPr>
          <w:color w:val="2D2D2D"/>
          <w:spacing w:val="2"/>
          <w:szCs w:val="28"/>
        </w:rPr>
        <w:t xml:space="preserve"> вследствие отсутствия финансовых средств в бюджетах муниципальных образований на софинансирование программы;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 xml:space="preserve">- </w:t>
      </w:r>
      <w:r w:rsidRPr="004B52C1">
        <w:rPr>
          <w:color w:val="2D2D2D"/>
          <w:spacing w:val="2"/>
          <w:szCs w:val="28"/>
        </w:rPr>
        <w:t>недостаточное финансирование за счет средств участников программы вследствие сокращения объемов инвестиционных программ.</w:t>
      </w:r>
    </w:p>
    <w:p w:rsidR="00F4511C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Механизмы управления рисками: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-</w:t>
      </w:r>
      <w:r w:rsidRPr="004B52C1">
        <w:rPr>
          <w:color w:val="2D2D2D"/>
          <w:spacing w:val="2"/>
          <w:szCs w:val="28"/>
        </w:rPr>
        <w:t xml:space="preserve"> мониторинг выполнения мероприятий по объектам программы участниками программы;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 xml:space="preserve">- </w:t>
      </w:r>
      <w:r w:rsidRPr="004B52C1">
        <w:rPr>
          <w:color w:val="2D2D2D"/>
          <w:spacing w:val="2"/>
          <w:szCs w:val="28"/>
        </w:rPr>
        <w:t>своевременное выявление причин, сдерживающих реализацию мероприятий программы;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 xml:space="preserve">- </w:t>
      </w:r>
      <w:r w:rsidRPr="004B52C1">
        <w:rPr>
          <w:color w:val="2D2D2D"/>
          <w:spacing w:val="2"/>
          <w:szCs w:val="28"/>
        </w:rPr>
        <w:t>своевременное утверждение Планов - графиков синхронизации выполнения программ газификации;</w:t>
      </w:r>
    </w:p>
    <w:p w:rsidR="00F4511C" w:rsidRPr="004B52C1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 xml:space="preserve">- </w:t>
      </w:r>
      <w:r w:rsidRPr="004B52C1">
        <w:rPr>
          <w:color w:val="2D2D2D"/>
          <w:spacing w:val="2"/>
          <w:szCs w:val="28"/>
        </w:rPr>
        <w:t xml:space="preserve">координация деятельности участников программы и исполнительных органов государственной власти </w:t>
      </w:r>
      <w:r>
        <w:rPr>
          <w:color w:val="2D2D2D"/>
          <w:spacing w:val="2"/>
          <w:szCs w:val="28"/>
        </w:rPr>
        <w:t>Камчатского</w:t>
      </w:r>
      <w:r w:rsidRPr="004B52C1">
        <w:rPr>
          <w:color w:val="2D2D2D"/>
          <w:spacing w:val="2"/>
          <w:szCs w:val="28"/>
        </w:rPr>
        <w:t xml:space="preserve"> края с ответственным исполнителем программы.</w:t>
      </w:r>
    </w:p>
    <w:p w:rsidR="00F4511C" w:rsidRPr="00116F02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>
        <w:rPr>
          <w:spacing w:val="2"/>
          <w:szCs w:val="28"/>
        </w:rPr>
        <w:t>5</w:t>
      </w:r>
      <w:r w:rsidRPr="00116F02">
        <w:rPr>
          <w:spacing w:val="2"/>
          <w:szCs w:val="28"/>
        </w:rPr>
        <w:t xml:space="preserve">. Информация об объемах и источниках финансирования реализации </w:t>
      </w:r>
      <w:r>
        <w:rPr>
          <w:spacing w:val="2"/>
          <w:szCs w:val="28"/>
        </w:rPr>
        <w:t>П</w:t>
      </w:r>
      <w:r w:rsidRPr="00116F02">
        <w:rPr>
          <w:spacing w:val="2"/>
          <w:szCs w:val="28"/>
        </w:rPr>
        <w:t>рограммы</w:t>
      </w:r>
    </w:p>
    <w:p w:rsidR="00F4511C" w:rsidRPr="00116F0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  <w:szCs w:val="21"/>
        </w:rPr>
      </w:pPr>
      <w:r w:rsidRPr="00116F02">
        <w:rPr>
          <w:color w:val="2D2D2D"/>
          <w:spacing w:val="2"/>
          <w:szCs w:val="21"/>
        </w:rPr>
        <w:t xml:space="preserve">Финансирование мероприятий </w:t>
      </w:r>
      <w:r>
        <w:rPr>
          <w:color w:val="2D2D2D"/>
          <w:spacing w:val="2"/>
          <w:szCs w:val="21"/>
        </w:rPr>
        <w:t>П</w:t>
      </w:r>
      <w:r w:rsidRPr="00116F02">
        <w:rPr>
          <w:color w:val="2D2D2D"/>
          <w:spacing w:val="2"/>
          <w:szCs w:val="21"/>
        </w:rPr>
        <w:t xml:space="preserve">рограммы осуществляется за счет средств консолидированного бюджета </w:t>
      </w:r>
      <w:r>
        <w:rPr>
          <w:color w:val="2D2D2D"/>
          <w:spacing w:val="2"/>
          <w:szCs w:val="21"/>
        </w:rPr>
        <w:t>Камчатского</w:t>
      </w:r>
      <w:r w:rsidRPr="00116F02">
        <w:rPr>
          <w:color w:val="2D2D2D"/>
          <w:spacing w:val="2"/>
          <w:szCs w:val="21"/>
        </w:rPr>
        <w:t xml:space="preserve"> края и внебюджетных источников.</w:t>
      </w:r>
      <w:r>
        <w:rPr>
          <w:color w:val="2D2D2D"/>
          <w:spacing w:val="2"/>
          <w:szCs w:val="21"/>
        </w:rPr>
        <w:t xml:space="preserve"> Объем финансирования по годам представлен в </w:t>
      </w:r>
      <w:r w:rsidRPr="00290688">
        <w:rPr>
          <w:spacing w:val="2"/>
          <w:szCs w:val="28"/>
        </w:rPr>
        <w:t>приложе</w:t>
      </w:r>
      <w:r>
        <w:rPr>
          <w:spacing w:val="2"/>
          <w:szCs w:val="28"/>
        </w:rPr>
        <w:t xml:space="preserve">нии </w:t>
      </w:r>
      <w:r w:rsidRPr="00290688">
        <w:rPr>
          <w:spacing w:val="2"/>
          <w:szCs w:val="28"/>
        </w:rPr>
        <w:t xml:space="preserve">№ </w:t>
      </w:r>
      <w:r>
        <w:rPr>
          <w:spacing w:val="2"/>
          <w:szCs w:val="28"/>
        </w:rPr>
        <w:t>3</w:t>
      </w:r>
      <w:r w:rsidRPr="00290688">
        <w:rPr>
          <w:spacing w:val="2"/>
          <w:szCs w:val="28"/>
        </w:rPr>
        <w:t xml:space="preserve"> к </w:t>
      </w:r>
      <w:r>
        <w:rPr>
          <w:spacing w:val="2"/>
          <w:szCs w:val="28"/>
        </w:rPr>
        <w:t>П</w:t>
      </w:r>
      <w:r w:rsidRPr="00290688">
        <w:rPr>
          <w:spacing w:val="2"/>
          <w:szCs w:val="28"/>
        </w:rPr>
        <w:t>рограмме</w:t>
      </w:r>
      <w:r>
        <w:rPr>
          <w:spacing w:val="2"/>
          <w:szCs w:val="28"/>
        </w:rPr>
        <w:t>.</w:t>
      </w:r>
    </w:p>
    <w:p w:rsidR="00F4511C" w:rsidRDefault="00F4511C" w:rsidP="00F4511C">
      <w:pPr>
        <w:shd w:val="clear" w:color="auto" w:fill="FFFFFF"/>
        <w:spacing w:line="315" w:lineRule="atLeast"/>
        <w:jc w:val="center"/>
        <w:textAlignment w:val="baseline"/>
        <w:rPr>
          <w:spacing w:val="2"/>
          <w:szCs w:val="28"/>
        </w:rPr>
      </w:pPr>
    </w:p>
    <w:p w:rsidR="00F4511C" w:rsidRPr="00116F02" w:rsidRDefault="00F4511C" w:rsidP="00F4511C">
      <w:pPr>
        <w:shd w:val="clear" w:color="auto" w:fill="FFFFFF"/>
        <w:spacing w:line="315" w:lineRule="atLeast"/>
        <w:jc w:val="center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6</w:t>
      </w:r>
      <w:r w:rsidRPr="00116F02">
        <w:rPr>
          <w:spacing w:val="2"/>
          <w:szCs w:val="28"/>
        </w:rPr>
        <w:t>. Ожидаемый эффект от реализации региональной программы</w:t>
      </w: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116F02">
        <w:rPr>
          <w:spacing w:val="2"/>
          <w:szCs w:val="28"/>
        </w:rPr>
        <w:t xml:space="preserve">Реализация мероприятий </w:t>
      </w:r>
      <w:r>
        <w:rPr>
          <w:spacing w:val="2"/>
          <w:szCs w:val="28"/>
        </w:rPr>
        <w:t>П</w:t>
      </w:r>
      <w:r w:rsidRPr="00116F02">
        <w:rPr>
          <w:spacing w:val="2"/>
          <w:szCs w:val="28"/>
        </w:rPr>
        <w:t xml:space="preserve">рограммы </w:t>
      </w:r>
      <w:r>
        <w:rPr>
          <w:spacing w:val="2"/>
          <w:szCs w:val="28"/>
        </w:rPr>
        <w:t>позволит обеспечить достижение следующих</w:t>
      </w:r>
      <w:r w:rsidRPr="00116F02">
        <w:rPr>
          <w:spacing w:val="2"/>
          <w:szCs w:val="28"/>
        </w:rPr>
        <w:t xml:space="preserve"> целей -</w:t>
      </w:r>
      <w:r w:rsidRPr="00116F02">
        <w:t xml:space="preserve"> </w:t>
      </w:r>
      <w:r w:rsidRPr="00116F02">
        <w:rPr>
          <w:spacing w:val="2"/>
          <w:szCs w:val="28"/>
        </w:rPr>
        <w:t>повышени</w:t>
      </w:r>
      <w:r>
        <w:rPr>
          <w:spacing w:val="2"/>
          <w:szCs w:val="28"/>
        </w:rPr>
        <w:t>я</w:t>
      </w:r>
      <w:r w:rsidRPr="00116F02">
        <w:rPr>
          <w:spacing w:val="2"/>
          <w:szCs w:val="28"/>
        </w:rPr>
        <w:t xml:space="preserve"> уровня газификации в Камчатском крае; повышени</w:t>
      </w:r>
      <w:r>
        <w:rPr>
          <w:spacing w:val="2"/>
          <w:szCs w:val="28"/>
        </w:rPr>
        <w:t>я</w:t>
      </w:r>
      <w:r w:rsidRPr="00116F02">
        <w:rPr>
          <w:spacing w:val="2"/>
          <w:szCs w:val="28"/>
        </w:rPr>
        <w:t xml:space="preserve"> уровня газификации жилищно-коммунального хозяйства, промышленных и иных организаци</w:t>
      </w:r>
      <w:r>
        <w:rPr>
          <w:spacing w:val="2"/>
          <w:szCs w:val="28"/>
        </w:rPr>
        <w:t>й в Камчатском крае; обеспечения</w:t>
      </w:r>
      <w:r w:rsidRPr="00116F02">
        <w:rPr>
          <w:spacing w:val="2"/>
          <w:szCs w:val="28"/>
        </w:rPr>
        <w:t xml:space="preserve"> развития системы газоснабжения в Камчатском крае; повышени</w:t>
      </w:r>
      <w:r>
        <w:rPr>
          <w:spacing w:val="2"/>
          <w:szCs w:val="28"/>
        </w:rPr>
        <w:t>я</w:t>
      </w:r>
      <w:r w:rsidRPr="00116F02">
        <w:rPr>
          <w:spacing w:val="2"/>
          <w:szCs w:val="28"/>
        </w:rPr>
        <w:t xml:space="preserve"> надежности и качества представляемых потребител</w:t>
      </w:r>
      <w:r>
        <w:rPr>
          <w:spacing w:val="2"/>
          <w:szCs w:val="28"/>
        </w:rPr>
        <w:t>ям услуг газоснабжения; развития</w:t>
      </w:r>
      <w:r w:rsidRPr="00116F02">
        <w:rPr>
          <w:spacing w:val="2"/>
          <w:szCs w:val="28"/>
        </w:rPr>
        <w:t xml:space="preserve"> сети газомоторной инфраструктуры.</w:t>
      </w:r>
    </w:p>
    <w:p w:rsidR="00F4511C" w:rsidRPr="00116F02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116F02">
        <w:rPr>
          <w:spacing w:val="2"/>
          <w:szCs w:val="28"/>
        </w:rPr>
        <w:t xml:space="preserve">Реализация мероприятий </w:t>
      </w:r>
      <w:r>
        <w:rPr>
          <w:spacing w:val="2"/>
          <w:szCs w:val="28"/>
        </w:rPr>
        <w:t>П</w:t>
      </w:r>
      <w:r w:rsidRPr="00116F02">
        <w:rPr>
          <w:spacing w:val="2"/>
          <w:szCs w:val="28"/>
        </w:rPr>
        <w:t xml:space="preserve">рограммы окажет положительное влияние на развитие экономики </w:t>
      </w:r>
      <w:r>
        <w:rPr>
          <w:spacing w:val="2"/>
          <w:szCs w:val="28"/>
        </w:rPr>
        <w:t>Камчатского</w:t>
      </w:r>
      <w:r w:rsidRPr="00116F02">
        <w:rPr>
          <w:spacing w:val="2"/>
          <w:szCs w:val="28"/>
        </w:rPr>
        <w:t xml:space="preserve"> края, будет способствовать повышению инвестиционной привлекательности </w:t>
      </w:r>
      <w:r>
        <w:rPr>
          <w:spacing w:val="2"/>
          <w:szCs w:val="28"/>
        </w:rPr>
        <w:t>Камчатского края</w:t>
      </w:r>
      <w:r w:rsidRPr="00116F02">
        <w:rPr>
          <w:spacing w:val="2"/>
          <w:szCs w:val="28"/>
        </w:rPr>
        <w:t>, улучшению экологической обстановки, росту промышленного производства, что в итоге приведет к повышению уровня жизни населения.</w:t>
      </w:r>
    </w:p>
    <w:p w:rsidR="00F4511C" w:rsidRPr="00BF3F1C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>
        <w:rPr>
          <w:spacing w:val="2"/>
          <w:szCs w:val="28"/>
        </w:rPr>
        <w:t>7</w:t>
      </w:r>
      <w:r w:rsidRPr="00BF3F1C">
        <w:rPr>
          <w:spacing w:val="2"/>
          <w:szCs w:val="28"/>
        </w:rPr>
        <w:t xml:space="preserve">. Сведения о порядке расчета целевых показателей </w:t>
      </w:r>
      <w:r>
        <w:rPr>
          <w:spacing w:val="2"/>
          <w:szCs w:val="28"/>
        </w:rPr>
        <w:t>П</w:t>
      </w:r>
      <w:r w:rsidRPr="00BF3F1C">
        <w:rPr>
          <w:spacing w:val="2"/>
          <w:szCs w:val="28"/>
        </w:rPr>
        <w:t>рограммы</w:t>
      </w: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BF3F1C">
        <w:rPr>
          <w:spacing w:val="2"/>
          <w:szCs w:val="28"/>
        </w:rPr>
        <w:t xml:space="preserve">Целевые показатели </w:t>
      </w:r>
      <w:r>
        <w:rPr>
          <w:spacing w:val="2"/>
          <w:szCs w:val="28"/>
        </w:rPr>
        <w:t>П</w:t>
      </w:r>
      <w:r w:rsidRPr="00BF3F1C">
        <w:rPr>
          <w:spacing w:val="2"/>
          <w:szCs w:val="28"/>
        </w:rPr>
        <w:t>рограммы (далее - показатели) определяются в натуральных величинах (километры, кубический метр, единицы)</w:t>
      </w:r>
      <w:r w:rsidRPr="008C3101">
        <w:rPr>
          <w:spacing w:val="2"/>
          <w:szCs w:val="28"/>
        </w:rPr>
        <w:t xml:space="preserve"> </w:t>
      </w:r>
      <w:r w:rsidRPr="00BA4957">
        <w:rPr>
          <w:spacing w:val="2"/>
          <w:szCs w:val="28"/>
        </w:rPr>
        <w:t>(</w:t>
      </w:r>
      <w:r w:rsidRPr="00290688">
        <w:rPr>
          <w:spacing w:val="2"/>
          <w:szCs w:val="28"/>
        </w:rPr>
        <w:t xml:space="preserve">приложение № </w:t>
      </w:r>
      <w:r>
        <w:rPr>
          <w:spacing w:val="2"/>
          <w:szCs w:val="28"/>
        </w:rPr>
        <w:t>5</w:t>
      </w:r>
      <w:r w:rsidRPr="00290688">
        <w:rPr>
          <w:spacing w:val="2"/>
          <w:szCs w:val="28"/>
        </w:rPr>
        <w:t xml:space="preserve"> к </w:t>
      </w:r>
      <w:r>
        <w:rPr>
          <w:spacing w:val="2"/>
          <w:szCs w:val="28"/>
        </w:rPr>
        <w:t>П</w:t>
      </w:r>
      <w:r w:rsidRPr="00290688">
        <w:rPr>
          <w:spacing w:val="2"/>
          <w:szCs w:val="28"/>
        </w:rPr>
        <w:t>рограмме</w:t>
      </w:r>
      <w:r w:rsidRPr="00BA4957">
        <w:rPr>
          <w:spacing w:val="2"/>
          <w:szCs w:val="28"/>
        </w:rPr>
        <w:t>)</w:t>
      </w:r>
      <w:r w:rsidRPr="00BF3F1C">
        <w:rPr>
          <w:spacing w:val="2"/>
          <w:szCs w:val="28"/>
        </w:rPr>
        <w:t>.</w:t>
      </w:r>
      <w:r>
        <w:rPr>
          <w:spacing w:val="2"/>
          <w:szCs w:val="28"/>
        </w:rPr>
        <w:t xml:space="preserve"> </w:t>
      </w: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Р</w:t>
      </w:r>
      <w:r w:rsidRPr="00BF3F1C">
        <w:rPr>
          <w:spacing w:val="2"/>
          <w:szCs w:val="28"/>
        </w:rPr>
        <w:t xml:space="preserve">асчет целевых показателей </w:t>
      </w:r>
      <w:r w:rsidRPr="00EB362B">
        <w:rPr>
          <w:spacing w:val="2"/>
          <w:szCs w:val="28"/>
        </w:rPr>
        <w:t>осуществляется путем сравнения фактически достигнут</w:t>
      </w:r>
      <w:r>
        <w:rPr>
          <w:spacing w:val="2"/>
          <w:szCs w:val="28"/>
        </w:rPr>
        <w:t>ых</w:t>
      </w:r>
      <w:r w:rsidRPr="00EB362B">
        <w:rPr>
          <w:spacing w:val="2"/>
          <w:szCs w:val="28"/>
        </w:rPr>
        <w:t xml:space="preserve"> в отчетном году и установленн</w:t>
      </w:r>
      <w:r>
        <w:rPr>
          <w:spacing w:val="2"/>
          <w:szCs w:val="28"/>
        </w:rPr>
        <w:t>ых</w:t>
      </w:r>
      <w:r w:rsidRPr="00EB362B">
        <w:rPr>
          <w:spacing w:val="2"/>
          <w:szCs w:val="28"/>
        </w:rPr>
        <w:t xml:space="preserve"> значени</w:t>
      </w:r>
      <w:r>
        <w:rPr>
          <w:spacing w:val="2"/>
          <w:szCs w:val="28"/>
        </w:rPr>
        <w:t>й показателя</w:t>
      </w:r>
      <w:r w:rsidRPr="00EB362B">
        <w:rPr>
          <w:spacing w:val="2"/>
          <w:szCs w:val="28"/>
        </w:rPr>
        <w:t>.</w:t>
      </w:r>
    </w:p>
    <w:p w:rsidR="00F4511C" w:rsidRPr="00BF3F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BF3F1C">
        <w:rPr>
          <w:spacing w:val="2"/>
          <w:szCs w:val="28"/>
        </w:rPr>
        <w:t xml:space="preserve">Показатели протяженности финансируемых за счет внебюджетных источников газопроводов-отводов, </w:t>
      </w:r>
      <w:r>
        <w:rPr>
          <w:spacing w:val="2"/>
          <w:szCs w:val="28"/>
        </w:rPr>
        <w:t xml:space="preserve">межпоселковых и </w:t>
      </w:r>
      <w:r w:rsidRPr="00BF3F1C">
        <w:rPr>
          <w:spacing w:val="2"/>
          <w:szCs w:val="28"/>
        </w:rPr>
        <w:t xml:space="preserve">внутрипоселковых газопроводов, строительства и реконструкции ГРС, количества жилых домов (домовладений), подлежащих газификации, определены в соответствии </w:t>
      </w:r>
      <w:r w:rsidRPr="002D01D2">
        <w:rPr>
          <w:szCs w:val="28"/>
        </w:rPr>
        <w:t>программ</w:t>
      </w:r>
      <w:r>
        <w:rPr>
          <w:szCs w:val="28"/>
        </w:rPr>
        <w:t>ой</w:t>
      </w:r>
      <w:r w:rsidRPr="002D01D2">
        <w:rPr>
          <w:szCs w:val="28"/>
        </w:rPr>
        <w:t xml:space="preserve"> развития газоснабжения и газификации Камчатского края на период 2021 - 2025 годы</w:t>
      </w:r>
      <w:r w:rsidRPr="00BF3F1C">
        <w:rPr>
          <w:spacing w:val="2"/>
          <w:szCs w:val="28"/>
        </w:rPr>
        <w:t>.</w:t>
      </w:r>
    </w:p>
    <w:p w:rsidR="00F4511C" w:rsidRPr="00BA4957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 w:rsidRPr="00BA4957">
        <w:rPr>
          <w:spacing w:val="2"/>
          <w:szCs w:val="28"/>
        </w:rPr>
        <w:t xml:space="preserve">8. Сведения о потребителях, на которых направлено действие </w:t>
      </w:r>
      <w:r>
        <w:rPr>
          <w:spacing w:val="2"/>
          <w:szCs w:val="28"/>
        </w:rPr>
        <w:t>П</w:t>
      </w:r>
      <w:r w:rsidRPr="00BA4957">
        <w:rPr>
          <w:spacing w:val="2"/>
          <w:szCs w:val="28"/>
        </w:rPr>
        <w:t xml:space="preserve">рограммы </w:t>
      </w:r>
      <w:r>
        <w:rPr>
          <w:spacing w:val="2"/>
          <w:szCs w:val="28"/>
        </w:rPr>
        <w:br/>
      </w:r>
      <w:r w:rsidRPr="00BA4957">
        <w:rPr>
          <w:spacing w:val="2"/>
          <w:szCs w:val="28"/>
        </w:rPr>
        <w:t>и обоснование их выделения</w:t>
      </w:r>
    </w:p>
    <w:p w:rsidR="00F4511C" w:rsidRDefault="00F4511C" w:rsidP="00F4511C">
      <w:pPr>
        <w:shd w:val="clear" w:color="auto" w:fill="FFFFFF"/>
        <w:spacing w:line="315" w:lineRule="atLeast"/>
        <w:jc w:val="both"/>
        <w:textAlignment w:val="baseline"/>
        <w:rPr>
          <w:spacing w:val="2"/>
          <w:szCs w:val="28"/>
        </w:rPr>
      </w:pPr>
    </w:p>
    <w:p w:rsidR="00F4511C" w:rsidRPr="00BA4957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BA4957">
        <w:rPr>
          <w:spacing w:val="2"/>
          <w:szCs w:val="28"/>
        </w:rPr>
        <w:t xml:space="preserve">Потребителями услуг газоснабжения, на которых направлено действие </w:t>
      </w:r>
      <w:r>
        <w:rPr>
          <w:spacing w:val="2"/>
          <w:szCs w:val="28"/>
        </w:rPr>
        <w:t>П</w:t>
      </w:r>
      <w:r w:rsidRPr="00BA4957">
        <w:rPr>
          <w:spacing w:val="2"/>
          <w:szCs w:val="28"/>
        </w:rPr>
        <w:t xml:space="preserve">рограммы, являются: население, организации социальной сферы, ресурсоснабжающие организации, промышленные потребители и организации сферы услуг, расположенные на территории </w:t>
      </w:r>
      <w:r>
        <w:rPr>
          <w:spacing w:val="2"/>
          <w:szCs w:val="28"/>
        </w:rPr>
        <w:t>Камчатского</w:t>
      </w:r>
      <w:r w:rsidRPr="00BA4957">
        <w:rPr>
          <w:spacing w:val="2"/>
          <w:szCs w:val="28"/>
        </w:rPr>
        <w:t xml:space="preserve"> края.</w:t>
      </w:r>
    </w:p>
    <w:p w:rsidR="00F4511C" w:rsidRPr="00BA4957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>
        <w:rPr>
          <w:spacing w:val="2"/>
          <w:szCs w:val="28"/>
        </w:rPr>
        <w:t>9</w:t>
      </w:r>
      <w:r w:rsidRPr="00BA4957">
        <w:rPr>
          <w:spacing w:val="2"/>
          <w:szCs w:val="28"/>
        </w:rPr>
        <w:t xml:space="preserve">. Меры по координации деятельности органов исполнительной власти </w:t>
      </w:r>
      <w:r>
        <w:rPr>
          <w:spacing w:val="2"/>
          <w:szCs w:val="28"/>
        </w:rPr>
        <w:t>Камчатского</w:t>
      </w:r>
      <w:r w:rsidRPr="00BA4957">
        <w:rPr>
          <w:spacing w:val="2"/>
          <w:szCs w:val="28"/>
        </w:rPr>
        <w:t xml:space="preserve"> края и организаций для достижения целей и ожидаемых результатов </w:t>
      </w:r>
      <w:r>
        <w:rPr>
          <w:spacing w:val="2"/>
          <w:szCs w:val="28"/>
        </w:rPr>
        <w:t>П</w:t>
      </w:r>
      <w:r w:rsidRPr="00BA4957">
        <w:rPr>
          <w:spacing w:val="2"/>
          <w:szCs w:val="28"/>
        </w:rPr>
        <w:t>рограммы</w:t>
      </w: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BA4957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BA4957">
        <w:rPr>
          <w:spacing w:val="2"/>
          <w:szCs w:val="28"/>
        </w:rPr>
        <w:t xml:space="preserve">Реализация мероприятий </w:t>
      </w:r>
      <w:r>
        <w:rPr>
          <w:spacing w:val="2"/>
          <w:szCs w:val="28"/>
        </w:rPr>
        <w:t>П</w:t>
      </w:r>
      <w:r w:rsidRPr="00BA4957">
        <w:rPr>
          <w:spacing w:val="2"/>
          <w:szCs w:val="28"/>
        </w:rPr>
        <w:t xml:space="preserve">рограммы осуществляется в соответствии со сводным планом мероприятий по целевым показателям региональной программы </w:t>
      </w:r>
      <w:r>
        <w:rPr>
          <w:spacing w:val="2"/>
          <w:szCs w:val="28"/>
        </w:rPr>
        <w:t>«</w:t>
      </w:r>
      <w:r w:rsidRPr="00BA4957">
        <w:rPr>
          <w:spacing w:val="2"/>
          <w:szCs w:val="28"/>
        </w:rPr>
        <w:t xml:space="preserve">Газификация жилищно-коммунального хозяйства, промышленных и иных организаций </w:t>
      </w:r>
      <w:r>
        <w:rPr>
          <w:spacing w:val="2"/>
          <w:szCs w:val="28"/>
        </w:rPr>
        <w:t>Камчатского края»</w:t>
      </w:r>
      <w:r w:rsidRPr="00BA4957">
        <w:rPr>
          <w:spacing w:val="2"/>
          <w:szCs w:val="28"/>
        </w:rPr>
        <w:t xml:space="preserve"> (</w:t>
      </w:r>
      <w:r w:rsidRPr="00290688">
        <w:rPr>
          <w:spacing w:val="2"/>
          <w:szCs w:val="28"/>
        </w:rPr>
        <w:t xml:space="preserve">приложение № </w:t>
      </w:r>
      <w:r>
        <w:rPr>
          <w:spacing w:val="2"/>
          <w:szCs w:val="28"/>
        </w:rPr>
        <w:t>4</w:t>
      </w:r>
      <w:r w:rsidRPr="00290688">
        <w:rPr>
          <w:spacing w:val="2"/>
          <w:szCs w:val="28"/>
        </w:rPr>
        <w:t xml:space="preserve"> к </w:t>
      </w:r>
      <w:r>
        <w:rPr>
          <w:spacing w:val="2"/>
          <w:szCs w:val="28"/>
        </w:rPr>
        <w:t>П</w:t>
      </w:r>
      <w:r w:rsidRPr="00290688">
        <w:rPr>
          <w:spacing w:val="2"/>
          <w:szCs w:val="28"/>
        </w:rPr>
        <w:t>рограмме</w:t>
      </w:r>
      <w:r w:rsidRPr="00BA4957">
        <w:rPr>
          <w:spacing w:val="2"/>
          <w:szCs w:val="28"/>
        </w:rPr>
        <w:t xml:space="preserve">). Строительство объектов газоснабжения на территории </w:t>
      </w:r>
      <w:r>
        <w:rPr>
          <w:spacing w:val="2"/>
          <w:szCs w:val="28"/>
        </w:rPr>
        <w:t>Камчатского края</w:t>
      </w:r>
      <w:r w:rsidRPr="00BA4957">
        <w:rPr>
          <w:spacing w:val="2"/>
          <w:szCs w:val="28"/>
        </w:rPr>
        <w:t xml:space="preserve"> за счет средств внебюджетных источников осуществляется в соответствии с </w:t>
      </w:r>
      <w:r w:rsidRPr="002D01D2">
        <w:rPr>
          <w:szCs w:val="28"/>
        </w:rPr>
        <w:t>программ</w:t>
      </w:r>
      <w:r>
        <w:rPr>
          <w:szCs w:val="28"/>
        </w:rPr>
        <w:t>ой</w:t>
      </w:r>
      <w:r w:rsidRPr="002D01D2">
        <w:rPr>
          <w:szCs w:val="28"/>
        </w:rPr>
        <w:t xml:space="preserve"> развития газоснабжения и газификации Камчатского края на период 2021 - 2025 годы</w:t>
      </w:r>
      <w:r w:rsidRPr="00BA4957">
        <w:rPr>
          <w:spacing w:val="2"/>
          <w:szCs w:val="28"/>
        </w:rPr>
        <w:t>.</w:t>
      </w:r>
    </w:p>
    <w:p w:rsidR="00F4511C" w:rsidRPr="005E052E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>
        <w:rPr>
          <w:spacing w:val="2"/>
          <w:szCs w:val="28"/>
        </w:rPr>
        <w:t>10</w:t>
      </w:r>
      <w:r w:rsidRPr="005E052E">
        <w:rPr>
          <w:spacing w:val="2"/>
          <w:szCs w:val="28"/>
        </w:rPr>
        <w:t xml:space="preserve">. Прогнозируемый размер расходов </w:t>
      </w:r>
      <w:r>
        <w:rPr>
          <w:spacing w:val="2"/>
          <w:szCs w:val="28"/>
        </w:rPr>
        <w:t>Камчатского</w:t>
      </w:r>
      <w:r w:rsidRPr="005E052E">
        <w:rPr>
          <w:spacing w:val="2"/>
          <w:szCs w:val="28"/>
        </w:rPr>
        <w:t xml:space="preserve"> края на реализацию мероприятий региональной программы</w:t>
      </w:r>
    </w:p>
    <w:p w:rsidR="00F4511C" w:rsidRDefault="00F4511C" w:rsidP="00F4511C">
      <w:pPr>
        <w:shd w:val="clear" w:color="auto" w:fill="FFFFFF"/>
        <w:spacing w:line="315" w:lineRule="atLeast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5E052E">
        <w:rPr>
          <w:spacing w:val="2"/>
          <w:szCs w:val="28"/>
        </w:rPr>
        <w:t xml:space="preserve">Прогнозируемый объем расхода средств консолидированного бюджета </w:t>
      </w:r>
      <w:r>
        <w:rPr>
          <w:spacing w:val="2"/>
          <w:szCs w:val="28"/>
        </w:rPr>
        <w:t>Камчатского</w:t>
      </w:r>
      <w:r w:rsidRPr="005E052E">
        <w:rPr>
          <w:spacing w:val="2"/>
          <w:szCs w:val="28"/>
        </w:rPr>
        <w:t xml:space="preserve"> края на реализацию мероприятий региональной программы указан в перечне объектов региональной программы </w:t>
      </w:r>
      <w:r>
        <w:rPr>
          <w:spacing w:val="2"/>
          <w:szCs w:val="28"/>
        </w:rPr>
        <w:t>«</w:t>
      </w:r>
      <w:r w:rsidRPr="00BA4957">
        <w:rPr>
          <w:spacing w:val="2"/>
          <w:szCs w:val="28"/>
        </w:rPr>
        <w:t xml:space="preserve">Газификация жилищно-коммунального хозяйства, промышленных и иных организаций </w:t>
      </w:r>
      <w:r>
        <w:rPr>
          <w:spacing w:val="2"/>
          <w:szCs w:val="28"/>
        </w:rPr>
        <w:t>Камчатского края»</w:t>
      </w:r>
      <w:r w:rsidRPr="00BA4957">
        <w:rPr>
          <w:spacing w:val="2"/>
          <w:szCs w:val="28"/>
        </w:rPr>
        <w:t xml:space="preserve"> </w:t>
      </w:r>
      <w:r w:rsidRPr="00636BD7">
        <w:rPr>
          <w:spacing w:val="2"/>
          <w:szCs w:val="28"/>
        </w:rPr>
        <w:t>(приложение № 3 к Программе).</w:t>
      </w: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11</w:t>
      </w:r>
      <w:r w:rsidRPr="00096E04">
        <w:rPr>
          <w:spacing w:val="2"/>
          <w:szCs w:val="28"/>
        </w:rPr>
        <w:t xml:space="preserve">. Методика оценки эффективности </w:t>
      </w:r>
      <w:r>
        <w:rPr>
          <w:spacing w:val="2"/>
          <w:szCs w:val="28"/>
        </w:rPr>
        <w:t>П</w:t>
      </w:r>
      <w:r w:rsidRPr="00096E04">
        <w:rPr>
          <w:spacing w:val="2"/>
          <w:szCs w:val="28"/>
        </w:rPr>
        <w:t>рограммы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Оценка эффективности Программы производится с учетом следующих составляющих: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1) оценки степени достижения целей и решения задач (далее - степень реализации) Программы;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2) оценки степени соответствия запланированному уровню затрат краевого бюджета;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Степень достижения планового значения показателя (индикатора) Программы рассчитывается по формулам: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6CCD44B1" wp14:editId="19D122C1">
            <wp:extent cx="1876425" cy="333375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>, где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072F01AF" wp14:editId="31605990">
            <wp:extent cx="600075" cy="3238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достижения планового значения показателя (индикатора) Программы;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5858AB9F" wp14:editId="5CBCE972">
            <wp:extent cx="533400" cy="3333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значение показателя (индикатора), фактически достигнутое на конец отчетного периода;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5654AFD3" wp14:editId="09EA23B2">
            <wp:extent cx="533400" cy="3048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плановое значение показателя (индикатора) Программы;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766828AC" wp14:editId="14ED337E">
            <wp:extent cx="1933575" cy="33337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Степень реализации Программы рассчитывается по формуле: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6ADD168D" wp14:editId="3EB71EC0">
            <wp:extent cx="1743075" cy="6000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>, где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12238B96" wp14:editId="78AEB92E">
            <wp:extent cx="466725" cy="3048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реализации Программы;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М - число показателей (индикаторов) Программы.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 xml:space="preserve">При использовании данной формулы в случае, если </w:t>
      </w:r>
      <w:r w:rsidRPr="00096E04">
        <w:rPr>
          <w:noProof/>
          <w:spacing w:val="2"/>
          <w:szCs w:val="28"/>
        </w:rPr>
        <w:drawing>
          <wp:inline distT="0" distB="0" distL="0" distR="0" wp14:anchorId="620302AF" wp14:editId="288ADFD9">
            <wp:extent cx="600075" cy="3238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больше 1, значение </w:t>
      </w:r>
      <w:r w:rsidRPr="00096E04">
        <w:rPr>
          <w:noProof/>
          <w:spacing w:val="2"/>
          <w:szCs w:val="28"/>
        </w:rPr>
        <w:drawing>
          <wp:inline distT="0" distB="0" distL="0" distR="0" wp14:anchorId="72BA4D5D" wp14:editId="7036D833">
            <wp:extent cx="600075" cy="3238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принимается равным 1.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Степень соответствия запланированному уровню затрат краевого бюджета оценивается для Программы в целом по формуле: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031120A1" wp14:editId="431D7CF5">
            <wp:extent cx="1162050" cy="3333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>, где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5D4F8CE2" wp14:editId="4FDCAEB0">
            <wp:extent cx="476250" cy="3333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соответствия запланированному уровню затрат краевого бюджета;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6026880D" wp14:editId="413E4D10">
            <wp:extent cx="266700" cy="3333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фактические расходы краевого бюджета на реализацию Программы в отчетном году;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0E1F3FB3" wp14:editId="5FDB642E">
            <wp:extent cx="25717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плановые расходы краевого бюджета на реализацию Программы в отчетном году.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Степень реализации контрольных событий плана реализации оценивается для Программы в целом по формуле: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7E9F34B7" wp14:editId="3CB641EC">
            <wp:extent cx="1457325" cy="3238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>, где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370BD4E0" wp14:editId="5BF25C8E">
            <wp:extent cx="466725" cy="323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реализации контрольных событий;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7BD5A2DA" wp14:editId="4DD57B48">
            <wp:extent cx="42862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КС - общее количество контрольных событий, запланированных к реализации в отчетном году.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Эффективность реализации Программы оценивается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11E75D30" wp14:editId="73EEC0B8">
                <wp:simplePos x="0" y="0"/>
                <wp:positionH relativeFrom="column">
                  <wp:posOffset>1616710</wp:posOffset>
                </wp:positionH>
                <wp:positionV relativeFrom="paragraph">
                  <wp:posOffset>194310</wp:posOffset>
                </wp:positionV>
                <wp:extent cx="2593975" cy="719455"/>
                <wp:effectExtent l="0" t="0" r="0" b="0"/>
                <wp:wrapNone/>
                <wp:docPr id="36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27380" y="320040"/>
                            <a:ext cx="191897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35430" y="349885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944370" y="44450"/>
                            <a:ext cx="26416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857375" y="24765"/>
                            <a:ext cx="806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38250" y="24765"/>
                            <a:ext cx="28829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11"/>
                        <wps:cNvSpPr>
                          <a:spLocks noChangeArrowheads="1"/>
                        </wps:cNvSpPr>
                        <wps:spPr bwMode="auto">
                          <a:xfrm rot="229876">
                            <a:off x="653415" y="9525"/>
                            <a:ext cx="26416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184150"/>
                            <a:ext cx="26289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ЭР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237740" y="135255"/>
                            <a:ext cx="1181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кс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536065" y="154940"/>
                            <a:ext cx="1143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уз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09955" y="154940"/>
                            <a:ext cx="1206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гп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68605" y="314960"/>
                            <a:ext cx="1206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гп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944370" y="0"/>
                            <a:ext cx="806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701165" y="0"/>
                            <a:ext cx="11874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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85850" y="0"/>
                            <a:ext cx="11874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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57835" y="159385"/>
                            <a:ext cx="11874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511C" w:rsidRDefault="00F4511C" w:rsidP="00F4511C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75D30" id="Полотно 36" o:spid="_x0000_s1026" editas="canvas" style="position:absolute;left:0;text-align:left;margin-left:127.3pt;margin-top:15.3pt;width:204.25pt;height:56.65pt;z-index:251659264" coordsize="25939,7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5939;height:7194;visibility:visible;mso-wrap-style:square">
                  <v:fill o:detectmouseclick="t"/>
                  <v:path o:connecttype="none"/>
                </v:shape>
                <v:line id="Line 6" o:spid="_x0000_s1028" style="position:absolute;visibility:visible;mso-wrap-style:square" from="6273,3200" to="25463,3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Y8tcMAAADbAAAADwAAAGRycy9kb3ducmV2LnhtbESP3YrCMBSE7wXfIZwFb0RTvVhL1yir&#10;INSb9fcBDs2xLZuc1CZq9+03guDlMDPfMPNlZ424U+trxwom4wQEceF0zaWC82kzSkH4gKzROCYF&#10;f+Rhuej35php9+AD3Y+hFBHCPkMFVQhNJqUvKrLox64hjt7FtRZDlG0pdYuPCLdGTpPkU1qsOS5U&#10;2NC6ouL3eLMKhunhvMuLlb2kP6ftdW/ymTO5UoOP7vsLRKAuvMOvdq4VTCfw/BJ/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2PLXDAAAA2wAAAA8AAAAAAAAAAAAA&#10;AAAAoQIAAGRycy9kb3ducmV2LnhtbFBLBQYAAAAABAAEAPkAAACRAwAAAAA=&#10;" strokeweight=".7pt"/>
                <v:rect id="Rectangle 7" o:spid="_x0000_s1029" style="position:absolute;left:15354;top:3498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5</w:t>
                        </w:r>
                      </w:p>
                    </w:txbxContent>
                  </v:textbox>
                </v:rect>
                <v:rect id="Rectangle 8" o:spid="_x0000_s1030" style="position:absolute;left:19443;top:444;width:2642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9" o:spid="_x0000_s1031" style="position:absolute;left:18573;top:247;width:807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/>
                    </w:txbxContent>
                  </v:textbox>
                </v:rect>
                <v:rect id="Rectangle 10" o:spid="_x0000_s1032" style="position:absolute;left:12382;top:247;width:2883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СС</w:t>
                        </w:r>
                      </w:p>
                    </w:txbxContent>
                  </v:textbox>
                </v:rect>
                <v:rect id="Rectangle 11" o:spid="_x0000_s1033" style="position:absolute;left:6534;top:95;width:2641;height:2483;rotation:251086fd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VnhcIA&#10;AADbAAAADwAAAGRycy9kb3ducmV2LnhtbESP0WrCQBRE3wv+w3KFvjUbAxWJWSUoBan0IYkfcMle&#10;k2D2bshuNP59t1DwcZiZM0y2n00v7jS6zrKCVRSDIK6t7rhRcKm+PjYgnEfW2FsmBU9ysN8t3jJM&#10;tX1wQffSNyJA2KWooPV+SKV0dUsGXWQH4uBd7WjQBzk2Uo/4CHDTyySO19Jgx2GhxYEOLdW3cjIK&#10;pp/uu3jmn1ifz744lVXlEj4q9b6c8y0IT7N/hf/bJ60gWcPfl/AD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9WeFwgAAANsAAAAPAAAAAAAAAAAAAAAAAJgCAABkcnMvZG93&#10;bnJldi54bWxQSwUGAAAAAAQABAD1AAAAhwMAAAAA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12" o:spid="_x0000_s1034" style="position:absolute;top:1841;width:2628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ЭР</w:t>
                        </w:r>
                      </w:p>
                    </w:txbxContent>
                  </v:textbox>
                </v:rect>
                <v:rect id="Rectangle 13" o:spid="_x0000_s1035" style="position:absolute;left:22377;top:1352;width:1181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кс</w:t>
                        </w:r>
                      </w:p>
                    </w:txbxContent>
                  </v:textbox>
                </v:rect>
                <v:rect id="Rectangle 14" o:spid="_x0000_s1036" style="position:absolute;left:15360;top:1549;width:1143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уз</w:t>
                        </w:r>
                      </w:p>
                    </w:txbxContent>
                  </v:textbox>
                </v:rect>
                <v:rect id="Rectangle 15" o:spid="_x0000_s1037" style="position:absolute;left:9099;top:1549;width:1207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гп</w:t>
                        </w:r>
                      </w:p>
                    </w:txbxContent>
                  </v:textbox>
                </v:rect>
                <v:rect id="Rectangle 16" o:spid="_x0000_s1038" style="position:absolute;left:2686;top:3149;width:1206;height:14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гп</w:t>
                        </w:r>
                      </w:p>
                    </w:txbxContent>
                  </v:textbox>
                </v:rect>
                <v:rect id="Rectangle 17" o:spid="_x0000_s1039" style="position:absolute;left:19443;width:80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/>
                    </w:txbxContent>
                  </v:textbox>
                </v:rect>
                <v:rect id="Rectangle 18" o:spid="_x0000_s1040" style="position:absolute;left:17011;width:1188;height:2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</w:t>
                        </w:r>
                      </w:p>
                    </w:txbxContent>
                  </v:textbox>
                </v:rect>
                <v:rect id="Rectangle 19" o:spid="_x0000_s1041" style="position:absolute;left:10858;width:1187;height:2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</w:t>
                        </w:r>
                      </w:p>
                    </w:txbxContent>
                  </v:textbox>
                </v:rect>
                <v:rect id="Rectangle 20" o:spid="_x0000_s1042" style="position:absolute;left:4578;top:1593;width:1187;height:26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F4511C" w:rsidRDefault="00F4511C" w:rsidP="00F4511C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 xml:space="preserve"> 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 xml:space="preserve">                                                                         , где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29643B38" wp14:editId="0540AE3C">
            <wp:extent cx="46672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эффективность реализации Программы;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1D68F3F0" wp14:editId="5E63043E">
            <wp:extent cx="46672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реализации Программы;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17A6B85C" wp14:editId="71FB623B">
            <wp:extent cx="47625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соответствия запланированному уровню затрат краевого бюджета;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noProof/>
          <w:spacing w:val="2"/>
          <w:szCs w:val="28"/>
        </w:rPr>
        <w:drawing>
          <wp:inline distT="0" distB="0" distL="0" distR="0" wp14:anchorId="53F47635" wp14:editId="6467A3FF">
            <wp:extent cx="466725" cy="3238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6E04">
        <w:rPr>
          <w:spacing w:val="2"/>
          <w:szCs w:val="28"/>
        </w:rPr>
        <w:t xml:space="preserve"> - степень реализации контрольных событий.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3.9. Эффективность реализации Программы признается высокой в случае, если значение ЭР</w:t>
      </w:r>
      <w:r w:rsidRPr="00096E04">
        <w:rPr>
          <w:spacing w:val="2"/>
          <w:szCs w:val="28"/>
          <w:vertAlign w:val="subscript"/>
        </w:rPr>
        <w:t>ГП</w:t>
      </w:r>
      <w:r w:rsidRPr="00096E04">
        <w:rPr>
          <w:spacing w:val="2"/>
          <w:szCs w:val="28"/>
        </w:rPr>
        <w:t xml:space="preserve"> составляет не менее 0,95.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Эффективность реализации Программы признается средней в случае, если значение ЭР</w:t>
      </w:r>
      <w:r w:rsidRPr="00096E04">
        <w:rPr>
          <w:spacing w:val="2"/>
          <w:szCs w:val="28"/>
          <w:vertAlign w:val="subscript"/>
        </w:rPr>
        <w:t>ГП</w:t>
      </w:r>
      <w:r w:rsidRPr="00096E04">
        <w:rPr>
          <w:spacing w:val="2"/>
          <w:szCs w:val="28"/>
        </w:rPr>
        <w:t xml:space="preserve"> составляет не менее 0,90.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Эффективность реализации Программы признается удовлетворительной в случае, если значение ЭР</w:t>
      </w:r>
      <w:r w:rsidRPr="00096E04">
        <w:rPr>
          <w:spacing w:val="2"/>
          <w:szCs w:val="28"/>
          <w:vertAlign w:val="subscript"/>
        </w:rPr>
        <w:t>ГП</w:t>
      </w:r>
      <w:r w:rsidRPr="00096E04">
        <w:rPr>
          <w:spacing w:val="2"/>
          <w:szCs w:val="28"/>
        </w:rPr>
        <w:t xml:space="preserve"> составляет не менее 0,80.</w:t>
      </w:r>
    </w:p>
    <w:p w:rsidR="00F4511C" w:rsidRPr="00096E04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096E04">
        <w:rPr>
          <w:spacing w:val="2"/>
          <w:szCs w:val="28"/>
        </w:rPr>
        <w:t>В случае, если значение ЭР</w:t>
      </w:r>
      <w:r w:rsidRPr="00096E04">
        <w:rPr>
          <w:spacing w:val="2"/>
          <w:szCs w:val="28"/>
          <w:vertAlign w:val="subscript"/>
        </w:rPr>
        <w:t>ГП</w:t>
      </w:r>
      <w:r w:rsidRPr="00096E04">
        <w:rPr>
          <w:spacing w:val="2"/>
          <w:szCs w:val="28"/>
        </w:rPr>
        <w:t xml:space="preserve"> составляет менее 0,80, реализация Программы признается недостаточно эффективной.</w:t>
      </w: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bookmarkStart w:id="2" w:name="_GoBack"/>
      <w:bookmarkEnd w:id="2"/>
    </w:p>
    <w:sectPr w:rsidR="00F4511C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A5C" w:rsidRDefault="00DE4A5C" w:rsidP="00342D13">
      <w:r>
        <w:separator/>
      </w:r>
    </w:p>
  </w:endnote>
  <w:endnote w:type="continuationSeparator" w:id="0">
    <w:p w:rsidR="00DE4A5C" w:rsidRDefault="00DE4A5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A5C" w:rsidRDefault="00DE4A5C" w:rsidP="00342D13">
      <w:r>
        <w:separator/>
      </w:r>
    </w:p>
  </w:footnote>
  <w:footnote w:type="continuationSeparator" w:id="0">
    <w:p w:rsidR="00DE4A5C" w:rsidRDefault="00DE4A5C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55C53"/>
    <w:multiLevelType w:val="hybridMultilevel"/>
    <w:tmpl w:val="6032EF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14582"/>
    <w:multiLevelType w:val="multilevel"/>
    <w:tmpl w:val="2280F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E92"/>
    <w:rsid w:val="0003329F"/>
    <w:rsid w:val="00035C9A"/>
    <w:rsid w:val="00044126"/>
    <w:rsid w:val="000545B3"/>
    <w:rsid w:val="000C1841"/>
    <w:rsid w:val="001723D0"/>
    <w:rsid w:val="00191854"/>
    <w:rsid w:val="00196836"/>
    <w:rsid w:val="001A748D"/>
    <w:rsid w:val="001E0B39"/>
    <w:rsid w:val="001E62AB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52784"/>
    <w:rsid w:val="00362299"/>
    <w:rsid w:val="003832CF"/>
    <w:rsid w:val="003926A3"/>
    <w:rsid w:val="003A5BEF"/>
    <w:rsid w:val="003A7F52"/>
    <w:rsid w:val="003B6C0F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02AFC"/>
    <w:rsid w:val="00511A74"/>
    <w:rsid w:val="00512C6C"/>
    <w:rsid w:val="00533B55"/>
    <w:rsid w:val="00536185"/>
    <w:rsid w:val="005709CE"/>
    <w:rsid w:val="0057687F"/>
    <w:rsid w:val="005E22DD"/>
    <w:rsid w:val="005E7F53"/>
    <w:rsid w:val="005F0B57"/>
    <w:rsid w:val="005F2BC6"/>
    <w:rsid w:val="00601A13"/>
    <w:rsid w:val="006277E6"/>
    <w:rsid w:val="006317BF"/>
    <w:rsid w:val="00633573"/>
    <w:rsid w:val="006604E4"/>
    <w:rsid w:val="006650EC"/>
    <w:rsid w:val="0068259E"/>
    <w:rsid w:val="006979FB"/>
    <w:rsid w:val="006A5AB2"/>
    <w:rsid w:val="006D4BF2"/>
    <w:rsid w:val="006E4B23"/>
    <w:rsid w:val="00733DC4"/>
    <w:rsid w:val="00747197"/>
    <w:rsid w:val="00760202"/>
    <w:rsid w:val="007728D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47BFC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524A1"/>
    <w:rsid w:val="00B539F9"/>
    <w:rsid w:val="00B540BB"/>
    <w:rsid w:val="00B60245"/>
    <w:rsid w:val="00B74965"/>
    <w:rsid w:val="00BA0BF0"/>
    <w:rsid w:val="00BA2CFB"/>
    <w:rsid w:val="00BA2D9F"/>
    <w:rsid w:val="00BB2158"/>
    <w:rsid w:val="00BD3083"/>
    <w:rsid w:val="00BF3927"/>
    <w:rsid w:val="00BF5293"/>
    <w:rsid w:val="00C00871"/>
    <w:rsid w:val="00C87DDD"/>
    <w:rsid w:val="00C93614"/>
    <w:rsid w:val="00C966C3"/>
    <w:rsid w:val="00CA2E6F"/>
    <w:rsid w:val="00CB67A4"/>
    <w:rsid w:val="00CD4A09"/>
    <w:rsid w:val="00CE0C96"/>
    <w:rsid w:val="00CE5360"/>
    <w:rsid w:val="00D04C82"/>
    <w:rsid w:val="00D23436"/>
    <w:rsid w:val="00D605CF"/>
    <w:rsid w:val="00DA3A2D"/>
    <w:rsid w:val="00DC34F7"/>
    <w:rsid w:val="00DD3F53"/>
    <w:rsid w:val="00DE4A5C"/>
    <w:rsid w:val="00E0636D"/>
    <w:rsid w:val="00E24ECE"/>
    <w:rsid w:val="00E34935"/>
    <w:rsid w:val="00E371B1"/>
    <w:rsid w:val="00E43D52"/>
    <w:rsid w:val="00E50355"/>
    <w:rsid w:val="00E704ED"/>
    <w:rsid w:val="00E70CDE"/>
    <w:rsid w:val="00E872A5"/>
    <w:rsid w:val="00E94805"/>
    <w:rsid w:val="00EB3A37"/>
    <w:rsid w:val="00EE0DFD"/>
    <w:rsid w:val="00EE60C2"/>
    <w:rsid w:val="00EE6F1E"/>
    <w:rsid w:val="00F35D89"/>
    <w:rsid w:val="00F4511C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6F50C-C71B-43DA-A945-34CB9271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45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20374752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EE58CB2EDC8C9779AB718697E51CBDF6E515E27656359C32562A0AF964F6DCEB48C5A33C150714C2DDA19CAC3A4A25E15Bi9E" TargetMode="External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10" Type="http://schemas.openxmlformats.org/officeDocument/2006/relationships/hyperlink" Target="consultantplus://offline/ref=3EEE58CB2EDC8C9779AB718697E51CBDF6E515E27656379C36502A0AF964F6DCEB48C5A32E155F18C7DCB794AF2F1C74A7ECDEBDC8AB363E42257FC557i9E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EE58CB2EDC8C9779AB718697E51CBDF6E515E27656379C36502A0AF964F6DCEB48C5A32E155F18C5D5BB9AA42F1C74A7ECDEBDC8AB363E42257FC557i9E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14A27-D899-4FF9-942A-F8488B9D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2191</Words>
  <Characters>17823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Бабич Анна Сергеевна</cp:lastModifiedBy>
  <cp:revision>3</cp:revision>
  <cp:lastPrinted>2020-05-08T01:33:00Z</cp:lastPrinted>
  <dcterms:created xsi:type="dcterms:W3CDTF">2020-11-02T22:58:00Z</dcterms:created>
  <dcterms:modified xsi:type="dcterms:W3CDTF">2020-11-02T23:28:00Z</dcterms:modified>
</cp:coreProperties>
</file>